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26F3EBCA" w:rsidR="007A3F7E" w:rsidRPr="009A7212" w:rsidRDefault="007A3F7E" w:rsidP="003C0303">
      <w:pPr>
        <w:pStyle w:val="Default"/>
        <w:rPr>
          <w:color w:val="000000" w:themeColor="text1"/>
        </w:rPr>
      </w:pPr>
      <w:r w:rsidRPr="506CD78F">
        <w:rPr>
          <w:color w:val="000000" w:themeColor="text1"/>
        </w:rPr>
        <w:t xml:space="preserve">Vendor Name: </w:t>
      </w:r>
      <w:sdt>
        <w:sdtPr>
          <w:rPr>
            <w:color w:val="000000" w:themeColor="text1"/>
            <w:u w:val="single"/>
          </w:rPr>
          <w:id w:val="-1109578550"/>
          <w:placeholder>
            <w:docPart w:val="E275356C07D842BB8A17EC539C5176D6"/>
          </w:placeholder>
        </w:sdtPr>
        <w:sdtContent>
          <w:r w:rsidR="44D608EC" w:rsidRPr="506CD78F">
            <w:rPr>
              <w:color w:val="000000" w:themeColor="text1"/>
              <w:u w:val="single"/>
            </w:rPr>
            <w:t>Accenture</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D51168">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D51168">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D51168">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3"/>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3"/>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D51168">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D51168">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57FDF04B" w14:textId="057A3871" w:rsidR="00B540DB" w:rsidRDefault="00B540DB" w:rsidP="00CF1CB5">
      <w:pPr>
        <w:pStyle w:val="Default"/>
        <w:rPr>
          <w:b/>
          <w:color w:val="000000" w:themeColor="text1"/>
        </w:rPr>
      </w:pPr>
    </w:p>
    <w:p w14:paraId="09F7F611" w14:textId="43BEC1CE" w:rsidR="00EE5EB2" w:rsidRDefault="00EE5EB2" w:rsidP="506CD78F">
      <w:pPr>
        <w:pStyle w:val="Text"/>
        <w:spacing w:before="120" w:after="120"/>
        <w:ind w:left="1440"/>
        <w:jc w:val="both"/>
      </w:pPr>
      <w:r w:rsidRPr="506CD78F">
        <w:rPr>
          <w:rFonts w:ascii="Arial" w:hAnsi="Arial" w:cs="Arial"/>
          <w:b/>
          <w:color w:val="auto"/>
          <w:sz w:val="22"/>
          <w:szCs w:val="22"/>
        </w:rPr>
        <w:t>Section 3.4 Business and Technical Specifications (Page. 11 of RFP)</w:t>
      </w:r>
      <w:r w:rsidR="5C4F475E" w:rsidRPr="506CD78F">
        <w:rPr>
          <w:rFonts w:ascii="Arial" w:hAnsi="Arial" w:cs="Arial"/>
          <w:b/>
          <w:color w:val="auto"/>
          <w:sz w:val="22"/>
          <w:szCs w:val="22"/>
        </w:rPr>
        <w:t xml:space="preserve"> </w:t>
      </w:r>
      <w:r w:rsidR="5C4F475E" w:rsidRPr="506CD78F">
        <w:rPr>
          <w:rFonts w:ascii="Arial" w:eastAsia="Arial" w:hAnsi="Arial" w:cs="Arial"/>
          <w:b/>
          <w:sz w:val="22"/>
          <w:szCs w:val="22"/>
        </w:rPr>
        <w:t>(See Page 24 of Accenture RFP Response)</w:t>
      </w:r>
    </w:p>
    <w:p w14:paraId="28FC6F72" w14:textId="184BACD4" w:rsidR="00B540DB" w:rsidRPr="009A7212" w:rsidRDefault="005D74B2" w:rsidP="6B8C2E8F">
      <w:pPr>
        <w:pStyle w:val="Default"/>
        <w:ind w:left="1440"/>
        <w:rPr>
          <w:b/>
          <w:bCs/>
          <w:color w:val="000000" w:themeColor="text1"/>
        </w:rPr>
      </w:pPr>
      <w:r>
        <w:rPr>
          <w:rStyle w:val="normaltextrun"/>
          <w:b/>
          <w:bCs/>
          <w:sz w:val="22"/>
          <w:szCs w:val="22"/>
          <w:shd w:val="clear" w:color="auto" w:fill="FFFFFF"/>
        </w:rPr>
        <w:t>Attachment O (Page. 163 of RFP)</w:t>
      </w:r>
      <w:r>
        <w:rPr>
          <w:rStyle w:val="normaltextrun"/>
          <w:sz w:val="22"/>
          <w:szCs w:val="22"/>
          <w:shd w:val="clear" w:color="auto" w:fill="FFFFFF"/>
        </w:rPr>
        <w:t xml:space="preserve"> </w:t>
      </w:r>
      <w:r>
        <w:rPr>
          <w:rStyle w:val="normaltextrun"/>
          <w:b/>
          <w:bCs/>
          <w:sz w:val="22"/>
          <w:szCs w:val="22"/>
          <w:shd w:val="clear" w:color="auto" w:fill="FFFFFF"/>
        </w:rPr>
        <w:t xml:space="preserve">- Business and Technical Specifications - </w:t>
      </w:r>
      <w:r>
        <w:rPr>
          <w:rStyle w:val="normaltextrun"/>
          <w:sz w:val="22"/>
          <w:szCs w:val="22"/>
          <w:shd w:val="clear" w:color="auto" w:fill="FFFFFF"/>
        </w:rPr>
        <w:t>Tammy Barnes, Lorie Pugh, Melissa Stevenson, Mandy Holland, Tammy Freeman, Johnny Carr, Lorena Gonzalez, Heather Marler, J</w:t>
      </w:r>
      <w:r w:rsidR="2323BDD9">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William Spivey, Janessa Nieves, Patricia McCarter, Kim Miller, Jennifer Gardner, Sherrie Hunt, Tom White, Elizabeth Everette, Andrea Lewis, Valerie Royal</w:t>
      </w:r>
      <w:r>
        <w:rPr>
          <w:rStyle w:val="eop"/>
          <w:sz w:val="22"/>
          <w:szCs w:val="22"/>
          <w:shd w:val="clear" w:color="auto" w:fill="FFFFFF"/>
        </w:rPr>
        <w:t> </w:t>
      </w:r>
      <w:r w:rsidR="179514C1">
        <w:rPr>
          <w:rStyle w:val="eop"/>
          <w:sz w:val="22"/>
          <w:szCs w:val="22"/>
          <w:shd w:val="clear" w:color="auto" w:fill="FFFFFF"/>
        </w:rPr>
        <w:t>,</w:t>
      </w:r>
      <w:r w:rsidR="179514C1" w:rsidRPr="6B8C2E8F">
        <w:rPr>
          <w:rFonts w:eastAsia="Arial"/>
          <w:sz w:val="22"/>
          <w:szCs w:val="22"/>
        </w:rPr>
        <w:t xml:space="preserve"> Dawn Winn-Burdo</w:t>
      </w:r>
      <w:r w:rsidR="3B17A91A" w:rsidRPr="6B8C2E8F">
        <w:rPr>
          <w:rFonts w:eastAsia="Arial"/>
          <w:sz w:val="22"/>
          <w:szCs w:val="22"/>
        </w:rPr>
        <w:t>, (Kristina Robinson – scribe)</w:t>
      </w:r>
    </w:p>
    <w:p w14:paraId="3A2BF771" w14:textId="789C7225" w:rsidR="001425A1" w:rsidRPr="009A7212" w:rsidRDefault="001425A1" w:rsidP="6B8C2E8F">
      <w:pPr>
        <w:rPr>
          <w:rFonts w:ascii="Arial" w:eastAsia="Arial" w:hAnsi="Arial" w:cs="Arial"/>
          <w:sz w:val="22"/>
          <w:szCs w:val="22"/>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32CBF83C">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32CBF83C">
        <w:tc>
          <w:tcPr>
            <w:tcW w:w="8275" w:type="dxa"/>
          </w:tcPr>
          <w:p w14:paraId="00A9B886" w14:textId="32EACF70" w:rsidR="2112BB7F" w:rsidRDefault="2112BB7F">
            <w:r w:rsidRPr="2112BB7F">
              <w:rPr>
                <w:rFonts w:ascii="Arial" w:eastAsia="Arial" w:hAnsi="Arial" w:cs="Arial"/>
              </w:rPr>
              <w:t>Ability to securely capture signatures and not just electronic signatures.</w:t>
            </w:r>
          </w:p>
        </w:tc>
        <w:tc>
          <w:tcPr>
            <w:tcW w:w="1890" w:type="dxa"/>
          </w:tcPr>
          <w:p w14:paraId="178D2B8A" w14:textId="2A5B0B7E" w:rsidR="2112BB7F" w:rsidRDefault="2112BB7F">
            <w:r w:rsidRPr="2112BB7F">
              <w:rPr>
                <w:rFonts w:ascii="Arial" w:eastAsia="Arial" w:hAnsi="Arial" w:cs="Arial"/>
              </w:rPr>
              <w:t xml:space="preserve">Pages D-81-82 </w:t>
            </w:r>
          </w:p>
        </w:tc>
      </w:tr>
      <w:tr w:rsidR="32CBF83C" w14:paraId="38E87B3D" w14:textId="77777777" w:rsidTr="32CBF83C">
        <w:trPr>
          <w:trHeight w:val="300"/>
        </w:trPr>
        <w:tc>
          <w:tcPr>
            <w:tcW w:w="8275" w:type="dxa"/>
          </w:tcPr>
          <w:p w14:paraId="686859DC" w14:textId="7974B521" w:rsidR="3AF6D70D" w:rsidRDefault="3AF6D70D" w:rsidP="32CBF83C">
            <w:pPr>
              <w:rPr>
                <w:rFonts w:ascii="Arial" w:eastAsia="Arial" w:hAnsi="Arial" w:cs="Arial"/>
              </w:rPr>
            </w:pPr>
            <w:r w:rsidRPr="32CBF83C">
              <w:rPr>
                <w:rFonts w:ascii="Arial" w:eastAsia="Arial" w:hAnsi="Arial" w:cs="Arial"/>
              </w:rPr>
              <w:t xml:space="preserve">Ability to support efficient data retrieval and analysis of workflow management for internal data </w:t>
            </w:r>
          </w:p>
        </w:tc>
        <w:tc>
          <w:tcPr>
            <w:tcW w:w="1890" w:type="dxa"/>
          </w:tcPr>
          <w:p w14:paraId="797246FD" w14:textId="5C4D928B" w:rsidR="3AF6D70D" w:rsidRDefault="3AF6D70D" w:rsidP="32CBF83C">
            <w:pPr>
              <w:rPr>
                <w:rFonts w:ascii="Arial" w:eastAsia="Arial" w:hAnsi="Arial" w:cs="Arial"/>
              </w:rPr>
            </w:pPr>
            <w:r w:rsidRPr="32CBF83C">
              <w:rPr>
                <w:rFonts w:ascii="Arial" w:eastAsia="Arial" w:hAnsi="Arial" w:cs="Arial"/>
              </w:rPr>
              <w:t>Page D-1</w:t>
            </w:r>
          </w:p>
        </w:tc>
      </w:tr>
      <w:tr w:rsidR="00AF4993" w:rsidRPr="009A7212" w14:paraId="752DABDF" w14:textId="77777777" w:rsidTr="32CBF83C">
        <w:tc>
          <w:tcPr>
            <w:tcW w:w="8275" w:type="dxa"/>
          </w:tcPr>
          <w:p w14:paraId="52E5F2A3" w14:textId="489874EE" w:rsidR="2112BB7F" w:rsidRDefault="2112BB7F">
            <w:r w:rsidRPr="2112BB7F">
              <w:rPr>
                <w:rFonts w:ascii="Arial" w:eastAsia="Arial" w:hAnsi="Arial" w:cs="Arial"/>
              </w:rPr>
              <w:t>Routing documents either by packets or individually both manually or through automation based on our criteria.</w:t>
            </w:r>
          </w:p>
        </w:tc>
        <w:tc>
          <w:tcPr>
            <w:tcW w:w="1890" w:type="dxa"/>
          </w:tcPr>
          <w:p w14:paraId="2556A9AF" w14:textId="5123F0C1" w:rsidR="2112BB7F" w:rsidRDefault="2112BB7F">
            <w:r w:rsidRPr="2112BB7F">
              <w:rPr>
                <w:rFonts w:ascii="Arial" w:eastAsia="Arial" w:hAnsi="Arial" w:cs="Arial"/>
              </w:rPr>
              <w:t xml:space="preserve">Pages D-82-83 </w:t>
            </w:r>
          </w:p>
        </w:tc>
      </w:tr>
      <w:tr w:rsidR="00AF4993" w:rsidRPr="009A7212" w14:paraId="0E1B86D3" w14:textId="77777777" w:rsidTr="32CBF83C">
        <w:tc>
          <w:tcPr>
            <w:tcW w:w="8275" w:type="dxa"/>
          </w:tcPr>
          <w:p w14:paraId="02E2B4A4" w14:textId="7C3B3133" w:rsidR="2112BB7F" w:rsidRDefault="2112BB7F">
            <w:r w:rsidRPr="2112BB7F">
              <w:rPr>
                <w:rFonts w:ascii="Arial" w:eastAsia="Arial" w:hAnsi="Arial" w:cs="Arial"/>
              </w:rPr>
              <w:t>Flexible notification solution</w:t>
            </w:r>
          </w:p>
        </w:tc>
        <w:tc>
          <w:tcPr>
            <w:tcW w:w="1890" w:type="dxa"/>
          </w:tcPr>
          <w:p w14:paraId="323B5B0E" w14:textId="7AB14F87" w:rsidR="2112BB7F" w:rsidRDefault="2112BB7F">
            <w:r w:rsidRPr="2112BB7F">
              <w:rPr>
                <w:rFonts w:ascii="Arial" w:eastAsia="Arial" w:hAnsi="Arial" w:cs="Arial"/>
              </w:rPr>
              <w:t xml:space="preserve">Page D-84 </w:t>
            </w:r>
          </w:p>
        </w:tc>
      </w:tr>
      <w:tr w:rsidR="32CBF83C" w14:paraId="495A7F72" w14:textId="77777777" w:rsidTr="32CBF83C">
        <w:trPr>
          <w:trHeight w:val="300"/>
        </w:trPr>
        <w:tc>
          <w:tcPr>
            <w:tcW w:w="8275" w:type="dxa"/>
          </w:tcPr>
          <w:p w14:paraId="56E8FA75" w14:textId="71BE6F15" w:rsidR="7245033E" w:rsidRDefault="7245033E" w:rsidP="32CBF83C">
            <w:pPr>
              <w:rPr>
                <w:rFonts w:ascii="Arial" w:eastAsia="Arial" w:hAnsi="Arial" w:cs="Arial"/>
              </w:rPr>
            </w:pPr>
            <w:r w:rsidRPr="32CBF83C">
              <w:rPr>
                <w:rFonts w:ascii="Arial" w:eastAsia="Arial" w:hAnsi="Arial" w:cs="Arial"/>
              </w:rPr>
              <w:t xml:space="preserve">Ability to support internal and external stakeholder engagement </w:t>
            </w:r>
          </w:p>
        </w:tc>
        <w:tc>
          <w:tcPr>
            <w:tcW w:w="1890" w:type="dxa"/>
          </w:tcPr>
          <w:p w14:paraId="14741D32" w14:textId="2969FA74" w:rsidR="7245033E" w:rsidRDefault="7245033E" w:rsidP="32CBF83C">
            <w:pPr>
              <w:rPr>
                <w:rFonts w:ascii="Arial" w:eastAsia="Arial" w:hAnsi="Arial" w:cs="Arial"/>
              </w:rPr>
            </w:pPr>
            <w:r w:rsidRPr="32CBF83C">
              <w:rPr>
                <w:rFonts w:ascii="Arial" w:eastAsia="Arial" w:hAnsi="Arial" w:cs="Arial"/>
              </w:rPr>
              <w:t>Page D-84</w:t>
            </w:r>
          </w:p>
        </w:tc>
      </w:tr>
      <w:tr w:rsidR="00AF4993" w:rsidRPr="009A7212" w14:paraId="3224BF17" w14:textId="77777777" w:rsidTr="32CBF83C">
        <w:tc>
          <w:tcPr>
            <w:tcW w:w="8275" w:type="dxa"/>
          </w:tcPr>
          <w:p w14:paraId="3FD813E3" w14:textId="1FDBB6A4" w:rsidR="2112BB7F" w:rsidRDefault="2112BB7F">
            <w:r w:rsidRPr="2112BB7F">
              <w:rPr>
                <w:rFonts w:ascii="Arial" w:eastAsia="Arial" w:hAnsi="Arial" w:cs="Arial"/>
              </w:rPr>
              <w:t>Workflow capabilities and the workflow audit trail</w:t>
            </w:r>
          </w:p>
        </w:tc>
        <w:tc>
          <w:tcPr>
            <w:tcW w:w="1890" w:type="dxa"/>
          </w:tcPr>
          <w:p w14:paraId="6CE54F82" w14:textId="08A2CC30" w:rsidR="2112BB7F" w:rsidRDefault="2112BB7F">
            <w:r w:rsidRPr="2112BB7F">
              <w:rPr>
                <w:rFonts w:ascii="Arial" w:eastAsia="Arial" w:hAnsi="Arial" w:cs="Arial"/>
              </w:rPr>
              <w:t xml:space="preserve">Page D-84 </w:t>
            </w:r>
          </w:p>
        </w:tc>
      </w:tr>
      <w:tr w:rsidR="00AF4993" w:rsidRPr="009A7212" w14:paraId="7D01008E" w14:textId="77777777" w:rsidTr="32CBF83C">
        <w:tc>
          <w:tcPr>
            <w:tcW w:w="8275" w:type="dxa"/>
          </w:tcPr>
          <w:p w14:paraId="166D4B95" w14:textId="76F6158A" w:rsidR="2112BB7F" w:rsidRDefault="2112BB7F">
            <w:r w:rsidRPr="2112BB7F">
              <w:rPr>
                <w:rFonts w:ascii="Arial" w:eastAsia="Arial" w:hAnsi="Arial" w:cs="Arial"/>
              </w:rPr>
              <w:t>Offline data sync capabilities and automatically syncs when internet connection is established.</w:t>
            </w:r>
          </w:p>
        </w:tc>
        <w:tc>
          <w:tcPr>
            <w:tcW w:w="1890" w:type="dxa"/>
          </w:tcPr>
          <w:p w14:paraId="06F58F14" w14:textId="58345A8C" w:rsidR="2112BB7F" w:rsidRDefault="2112BB7F">
            <w:r w:rsidRPr="2112BB7F">
              <w:rPr>
                <w:rFonts w:ascii="Arial" w:eastAsia="Arial" w:hAnsi="Arial" w:cs="Arial"/>
              </w:rPr>
              <w:t>Page D-96</w:t>
            </w:r>
          </w:p>
        </w:tc>
      </w:tr>
      <w:tr w:rsidR="00AF4993" w:rsidRPr="009A7212" w14:paraId="39BD309C" w14:textId="77777777" w:rsidTr="32CBF83C">
        <w:tc>
          <w:tcPr>
            <w:tcW w:w="8275" w:type="dxa"/>
          </w:tcPr>
          <w:p w14:paraId="6FA0626B" w14:textId="575F0D08" w:rsidR="2112BB7F" w:rsidRDefault="2112BB7F">
            <w:r w:rsidRPr="2112BB7F">
              <w:rPr>
                <w:rFonts w:ascii="Arial" w:eastAsia="Arial" w:hAnsi="Arial" w:cs="Arial"/>
              </w:rPr>
              <w:t xml:space="preserve">Web and mobile access capabilities </w:t>
            </w:r>
          </w:p>
        </w:tc>
        <w:tc>
          <w:tcPr>
            <w:tcW w:w="1890" w:type="dxa"/>
          </w:tcPr>
          <w:p w14:paraId="411A8081" w14:textId="00701A70" w:rsidR="2112BB7F" w:rsidRDefault="2112BB7F">
            <w:r w:rsidRPr="2112BB7F">
              <w:rPr>
                <w:rFonts w:ascii="Arial" w:eastAsia="Arial" w:hAnsi="Arial" w:cs="Arial"/>
              </w:rPr>
              <w:t>Page D-84</w:t>
            </w:r>
          </w:p>
        </w:tc>
      </w:tr>
      <w:tr w:rsidR="2112BB7F" w14:paraId="68E19844" w14:textId="77777777" w:rsidTr="32CBF83C">
        <w:trPr>
          <w:trHeight w:val="300"/>
        </w:trPr>
        <w:tc>
          <w:tcPr>
            <w:tcW w:w="8275" w:type="dxa"/>
          </w:tcPr>
          <w:p w14:paraId="30AD8101" w14:textId="2FC246CF" w:rsidR="32CBF83C" w:rsidRDefault="32CBF83C" w:rsidP="32CBF83C">
            <w:pPr>
              <w:rPr>
                <w:rFonts w:ascii="Arial" w:eastAsia="Arial" w:hAnsi="Arial" w:cs="Arial"/>
              </w:rPr>
            </w:pPr>
            <w:r w:rsidRPr="32CBF83C">
              <w:rPr>
                <w:rFonts w:ascii="Arial" w:eastAsia="Arial" w:hAnsi="Arial" w:cs="Arial"/>
              </w:rPr>
              <w:t>Content is detailed in Attachment O</w:t>
            </w:r>
            <w:r w:rsidR="73C7F5BE" w:rsidRPr="32CBF83C">
              <w:rPr>
                <w:rFonts w:ascii="Arial" w:eastAsia="Arial" w:hAnsi="Arial" w:cs="Arial"/>
              </w:rPr>
              <w:t xml:space="preserve"> </w:t>
            </w:r>
          </w:p>
        </w:tc>
        <w:tc>
          <w:tcPr>
            <w:tcW w:w="1890" w:type="dxa"/>
          </w:tcPr>
          <w:p w14:paraId="38F6F9AF" w14:textId="326C7F26" w:rsidR="32CBF83C" w:rsidRDefault="32CBF83C" w:rsidP="32CBF83C">
            <w:pPr>
              <w:rPr>
                <w:rFonts w:ascii="Arial" w:eastAsia="Arial" w:hAnsi="Arial" w:cs="Arial"/>
              </w:rPr>
            </w:pPr>
            <w:r w:rsidRPr="32CBF83C">
              <w:rPr>
                <w:rFonts w:ascii="Arial" w:eastAsia="Arial" w:hAnsi="Arial" w:cs="Arial"/>
              </w:rPr>
              <w:t>D-81 – D-105</w:t>
            </w:r>
          </w:p>
        </w:tc>
      </w:tr>
      <w:tr w:rsidR="32CBF83C" w14:paraId="15719B3C" w14:textId="77777777" w:rsidTr="32CBF83C">
        <w:trPr>
          <w:trHeight w:val="300"/>
        </w:trPr>
        <w:tc>
          <w:tcPr>
            <w:tcW w:w="8275" w:type="dxa"/>
          </w:tcPr>
          <w:p w14:paraId="3D7A548F" w14:textId="25A24C79" w:rsidR="32CBF83C" w:rsidRDefault="32CBF83C" w:rsidP="32CBF83C">
            <w:pPr>
              <w:rPr>
                <w:rFonts w:ascii="Arial" w:eastAsia="Arial" w:hAnsi="Arial" w:cs="Arial"/>
              </w:rPr>
            </w:pPr>
            <w:r w:rsidRPr="32CBF83C">
              <w:rPr>
                <w:rFonts w:ascii="Arial" w:eastAsia="Arial" w:hAnsi="Arial" w:cs="Arial"/>
              </w:rPr>
              <w:t>Document management feature available.</w:t>
            </w:r>
          </w:p>
        </w:tc>
        <w:tc>
          <w:tcPr>
            <w:tcW w:w="1890" w:type="dxa"/>
          </w:tcPr>
          <w:p w14:paraId="40C99132" w14:textId="1803B17C" w:rsidR="32CBF83C" w:rsidRDefault="32CBF83C" w:rsidP="32CBF83C">
            <w:pPr>
              <w:rPr>
                <w:rFonts w:ascii="Arial" w:eastAsia="Arial" w:hAnsi="Arial" w:cs="Arial"/>
              </w:rPr>
            </w:pPr>
            <w:r w:rsidRPr="32CBF83C">
              <w:rPr>
                <w:rFonts w:ascii="Arial" w:eastAsia="Arial" w:hAnsi="Arial" w:cs="Arial"/>
              </w:rPr>
              <w:t>D-91,</w:t>
            </w:r>
          </w:p>
        </w:tc>
      </w:tr>
      <w:tr w:rsidR="32CBF83C" w14:paraId="30D59C09" w14:textId="77777777" w:rsidTr="32CBF83C">
        <w:trPr>
          <w:trHeight w:val="300"/>
        </w:trPr>
        <w:tc>
          <w:tcPr>
            <w:tcW w:w="8275" w:type="dxa"/>
          </w:tcPr>
          <w:p w14:paraId="00616989" w14:textId="058001D0" w:rsidR="32CBF83C" w:rsidRDefault="32CBF83C" w:rsidP="32CBF83C">
            <w:pPr>
              <w:rPr>
                <w:rFonts w:ascii="Arial" w:eastAsia="Arial" w:hAnsi="Arial" w:cs="Arial"/>
              </w:rPr>
            </w:pPr>
            <w:r w:rsidRPr="32CBF83C">
              <w:rPr>
                <w:rFonts w:ascii="Arial" w:eastAsia="Arial" w:hAnsi="Arial" w:cs="Arial"/>
              </w:rPr>
              <w:t>Easy customization of reports, with drag and drop query building option.</w:t>
            </w:r>
          </w:p>
        </w:tc>
        <w:tc>
          <w:tcPr>
            <w:tcW w:w="1890" w:type="dxa"/>
          </w:tcPr>
          <w:p w14:paraId="6815A411" w14:textId="146FD716" w:rsidR="32CBF83C" w:rsidRDefault="32CBF83C" w:rsidP="32CBF83C">
            <w:pPr>
              <w:rPr>
                <w:rFonts w:ascii="Arial" w:eastAsia="Arial" w:hAnsi="Arial" w:cs="Arial"/>
              </w:rPr>
            </w:pPr>
            <w:r w:rsidRPr="32CBF83C">
              <w:rPr>
                <w:rFonts w:ascii="Arial" w:eastAsia="Arial" w:hAnsi="Arial" w:cs="Arial"/>
              </w:rPr>
              <w:t>D-92</w:t>
            </w:r>
          </w:p>
        </w:tc>
      </w:tr>
      <w:tr w:rsidR="32CBF83C" w14:paraId="1478783C" w14:textId="77777777" w:rsidTr="32CBF83C">
        <w:trPr>
          <w:trHeight w:val="300"/>
        </w:trPr>
        <w:tc>
          <w:tcPr>
            <w:tcW w:w="8275" w:type="dxa"/>
          </w:tcPr>
          <w:p w14:paraId="243EA0C8" w14:textId="10EDDA22" w:rsidR="32CBF83C" w:rsidRDefault="32CBF83C" w:rsidP="32CBF83C">
            <w:pPr>
              <w:rPr>
                <w:rFonts w:ascii="Arial" w:eastAsia="Arial" w:hAnsi="Arial" w:cs="Arial"/>
              </w:rPr>
            </w:pPr>
            <w:r w:rsidRPr="32CBF83C">
              <w:rPr>
                <w:rFonts w:ascii="Arial" w:eastAsia="Arial" w:hAnsi="Arial" w:cs="Arial"/>
              </w:rPr>
              <w:t>Manage letter heads, signatures, legislative narratives and customizing communications.</w:t>
            </w:r>
          </w:p>
        </w:tc>
        <w:tc>
          <w:tcPr>
            <w:tcW w:w="1890" w:type="dxa"/>
          </w:tcPr>
          <w:p w14:paraId="7D546481" w14:textId="209C5FB7" w:rsidR="32CBF83C" w:rsidRDefault="32CBF83C" w:rsidP="32CBF83C">
            <w:pPr>
              <w:rPr>
                <w:rFonts w:ascii="Arial" w:eastAsia="Arial" w:hAnsi="Arial" w:cs="Arial"/>
              </w:rPr>
            </w:pPr>
            <w:r w:rsidRPr="32CBF83C">
              <w:rPr>
                <w:rFonts w:ascii="Arial" w:eastAsia="Arial" w:hAnsi="Arial" w:cs="Arial"/>
              </w:rPr>
              <w:t>TSpec42</w:t>
            </w:r>
          </w:p>
        </w:tc>
      </w:tr>
      <w:tr w:rsidR="001F3FB0" w14:paraId="079342E1" w14:textId="77777777" w:rsidTr="32CBF83C">
        <w:trPr>
          <w:trHeight w:val="300"/>
        </w:trPr>
        <w:tc>
          <w:tcPr>
            <w:tcW w:w="8275" w:type="dxa"/>
          </w:tcPr>
          <w:p w14:paraId="275CA30D" w14:textId="1C1C9355" w:rsidR="001F3FB0" w:rsidRPr="32CBF83C" w:rsidRDefault="00D84087" w:rsidP="32CBF83C">
            <w:pPr>
              <w:rPr>
                <w:rFonts w:ascii="Arial" w:eastAsia="Arial" w:hAnsi="Arial" w:cs="Arial"/>
              </w:rPr>
            </w:pPr>
            <w:r>
              <w:rPr>
                <w:rFonts w:ascii="Arial" w:hAnsi="Arial" w:cs="Arial"/>
                <w:color w:val="000000" w:themeColor="text1"/>
              </w:rPr>
              <w:t>TSpec_18 (3) = Seamless user experience</w:t>
            </w:r>
          </w:p>
        </w:tc>
        <w:tc>
          <w:tcPr>
            <w:tcW w:w="1890" w:type="dxa"/>
          </w:tcPr>
          <w:p w14:paraId="27E7ED9C" w14:textId="77925476" w:rsidR="001F3FB0" w:rsidRPr="32CBF83C" w:rsidRDefault="009775E7" w:rsidP="32CBF83C">
            <w:pPr>
              <w:rPr>
                <w:rFonts w:ascii="Arial" w:eastAsia="Arial" w:hAnsi="Arial" w:cs="Arial"/>
              </w:rPr>
            </w:pPr>
            <w:r>
              <w:rPr>
                <w:rFonts w:ascii="Arial" w:hAnsi="Arial" w:cs="Arial"/>
                <w:color w:val="000000" w:themeColor="text1"/>
              </w:rPr>
              <w:t>3.4.5 TSpec_18 (3) Page 103</w:t>
            </w:r>
          </w:p>
        </w:tc>
      </w:tr>
      <w:tr w:rsidR="001F3FB0" w14:paraId="4F70740D" w14:textId="77777777" w:rsidTr="32CBF83C">
        <w:trPr>
          <w:trHeight w:val="300"/>
        </w:trPr>
        <w:tc>
          <w:tcPr>
            <w:tcW w:w="8275" w:type="dxa"/>
          </w:tcPr>
          <w:p w14:paraId="3217A825" w14:textId="40B70012" w:rsidR="001F3FB0" w:rsidRPr="32CBF83C" w:rsidRDefault="009912C9" w:rsidP="32CBF83C">
            <w:pPr>
              <w:rPr>
                <w:rFonts w:ascii="Arial" w:eastAsia="Arial" w:hAnsi="Arial" w:cs="Arial"/>
              </w:rPr>
            </w:pPr>
            <w:r>
              <w:rPr>
                <w:rFonts w:ascii="Arial" w:hAnsi="Arial" w:cs="Arial"/>
                <w:color w:val="000000" w:themeColor="text1"/>
              </w:rPr>
              <w:t>TSpec_19 = Single login connects to all related systems</w:t>
            </w:r>
          </w:p>
        </w:tc>
        <w:tc>
          <w:tcPr>
            <w:tcW w:w="1890" w:type="dxa"/>
          </w:tcPr>
          <w:p w14:paraId="509A6DBB" w14:textId="1972FA5C" w:rsidR="001F3FB0" w:rsidRPr="32CBF83C" w:rsidRDefault="002F545D" w:rsidP="32CBF83C">
            <w:pPr>
              <w:rPr>
                <w:rFonts w:ascii="Arial" w:eastAsia="Arial" w:hAnsi="Arial" w:cs="Arial"/>
              </w:rPr>
            </w:pPr>
            <w:r>
              <w:rPr>
                <w:rFonts w:ascii="Arial" w:hAnsi="Arial" w:cs="Arial"/>
                <w:color w:val="000000" w:themeColor="text1"/>
              </w:rPr>
              <w:t>3.4.5 TSpec_19 Page 103</w:t>
            </w:r>
          </w:p>
        </w:tc>
      </w:tr>
      <w:tr w:rsidR="001F3FB0" w14:paraId="0C96B535" w14:textId="77777777" w:rsidTr="32CBF83C">
        <w:trPr>
          <w:trHeight w:val="300"/>
        </w:trPr>
        <w:tc>
          <w:tcPr>
            <w:tcW w:w="8275" w:type="dxa"/>
          </w:tcPr>
          <w:p w14:paraId="45248AB1" w14:textId="33A80790" w:rsidR="001F3FB0" w:rsidRPr="32CBF83C" w:rsidRDefault="00A67C9F" w:rsidP="32CBF83C">
            <w:pPr>
              <w:rPr>
                <w:rFonts w:ascii="Arial" w:eastAsia="Arial" w:hAnsi="Arial" w:cs="Arial"/>
              </w:rPr>
            </w:pPr>
            <w:r>
              <w:rPr>
                <w:rFonts w:ascii="Arial" w:hAnsi="Arial" w:cs="Arial"/>
                <w:color w:val="000000" w:themeColor="text1"/>
              </w:rPr>
              <w:t>TSpec_29 = Gives direct control over the documents – specifically the report generation narrative.</w:t>
            </w:r>
          </w:p>
        </w:tc>
        <w:tc>
          <w:tcPr>
            <w:tcW w:w="1890" w:type="dxa"/>
          </w:tcPr>
          <w:p w14:paraId="25E9921A" w14:textId="440F1ADB" w:rsidR="001F3FB0" w:rsidRPr="32CBF83C" w:rsidRDefault="00026647" w:rsidP="32CBF83C">
            <w:pPr>
              <w:rPr>
                <w:rFonts w:ascii="Arial" w:eastAsia="Arial" w:hAnsi="Arial" w:cs="Arial"/>
              </w:rPr>
            </w:pPr>
            <w:r>
              <w:rPr>
                <w:rFonts w:ascii="Arial" w:hAnsi="Arial" w:cs="Arial"/>
              </w:rPr>
              <w:t>3.4.5 TSpec_29 Page 108</w:t>
            </w:r>
          </w:p>
        </w:tc>
      </w:tr>
      <w:tr w:rsidR="001F3FB0" w14:paraId="4E55DEA9" w14:textId="77777777" w:rsidTr="32CBF83C">
        <w:trPr>
          <w:trHeight w:val="300"/>
        </w:trPr>
        <w:tc>
          <w:tcPr>
            <w:tcW w:w="8275" w:type="dxa"/>
          </w:tcPr>
          <w:p w14:paraId="41A73BAF" w14:textId="55F8E93E" w:rsidR="001F3FB0" w:rsidRPr="32CBF83C" w:rsidRDefault="00D502F7" w:rsidP="32CBF83C">
            <w:pPr>
              <w:rPr>
                <w:rFonts w:ascii="Arial" w:eastAsia="Arial" w:hAnsi="Arial" w:cs="Arial"/>
              </w:rPr>
            </w:pPr>
            <w:r>
              <w:rPr>
                <w:rFonts w:ascii="Arial" w:hAnsi="Arial" w:cs="Arial"/>
                <w:color w:val="000000" w:themeColor="text1"/>
              </w:rPr>
              <w:t xml:space="preserve">TSpec_47 = </w:t>
            </w:r>
            <w:r w:rsidRPr="00D1402E">
              <w:rPr>
                <w:rStyle w:val="ui-provider"/>
                <w:rFonts w:ascii="Arial" w:hAnsi="Arial" w:cs="Arial"/>
              </w:rPr>
              <w:t>Stakeholders are enabled to customize logic directly.</w:t>
            </w:r>
          </w:p>
        </w:tc>
        <w:tc>
          <w:tcPr>
            <w:tcW w:w="1890" w:type="dxa"/>
          </w:tcPr>
          <w:p w14:paraId="27843AFA" w14:textId="77777777" w:rsidR="003E1411" w:rsidRDefault="003E1411" w:rsidP="003E1411">
            <w:pPr>
              <w:rPr>
                <w:rFonts w:ascii="Arial" w:hAnsi="Arial" w:cs="Arial"/>
              </w:rPr>
            </w:pPr>
            <w:r>
              <w:rPr>
                <w:rFonts w:ascii="Arial" w:hAnsi="Arial" w:cs="Arial"/>
              </w:rPr>
              <w:t>3.4.5 TSpec_47</w:t>
            </w:r>
          </w:p>
          <w:p w14:paraId="47A98B68" w14:textId="16D7424B" w:rsidR="001F3FB0" w:rsidRPr="32CBF83C" w:rsidRDefault="003E1411" w:rsidP="003E1411">
            <w:pPr>
              <w:rPr>
                <w:rFonts w:ascii="Arial" w:eastAsia="Arial" w:hAnsi="Arial" w:cs="Arial"/>
              </w:rPr>
            </w:pPr>
            <w:r>
              <w:rPr>
                <w:rFonts w:ascii="Arial" w:hAnsi="Arial" w:cs="Arial"/>
              </w:rPr>
              <w:t>Page 114</w:t>
            </w:r>
          </w:p>
        </w:tc>
      </w:tr>
      <w:tr w:rsidR="003E1411" w14:paraId="003E35B7" w14:textId="77777777" w:rsidTr="32CBF83C">
        <w:trPr>
          <w:trHeight w:val="300"/>
        </w:trPr>
        <w:tc>
          <w:tcPr>
            <w:tcW w:w="8275" w:type="dxa"/>
          </w:tcPr>
          <w:p w14:paraId="6C199D90" w14:textId="6FF8430A" w:rsidR="003E1411" w:rsidRDefault="00393726" w:rsidP="32CBF83C">
            <w:pPr>
              <w:rPr>
                <w:rFonts w:ascii="Arial" w:hAnsi="Arial" w:cs="Arial"/>
                <w:color w:val="000000" w:themeColor="text1"/>
              </w:rPr>
            </w:pPr>
            <w:r>
              <w:rPr>
                <w:rFonts w:ascii="Arial" w:hAnsi="Arial" w:cs="Arial"/>
                <w:color w:val="000000" w:themeColor="text1"/>
              </w:rPr>
              <w:t xml:space="preserve">TSpec_49 = </w:t>
            </w:r>
            <w:r w:rsidRPr="00D1402E">
              <w:rPr>
                <w:rStyle w:val="ui-provider"/>
                <w:rFonts w:ascii="Arial" w:hAnsi="Arial" w:cs="Arial"/>
              </w:rPr>
              <w:t>Aligns with ONE DCDEE goals and objectives.</w:t>
            </w:r>
          </w:p>
        </w:tc>
        <w:tc>
          <w:tcPr>
            <w:tcW w:w="1890" w:type="dxa"/>
          </w:tcPr>
          <w:p w14:paraId="2DBE7FEB" w14:textId="646D059E" w:rsidR="003E1411" w:rsidRDefault="00693313" w:rsidP="003E1411">
            <w:pPr>
              <w:rPr>
                <w:rFonts w:ascii="Arial" w:hAnsi="Arial" w:cs="Arial"/>
              </w:rPr>
            </w:pPr>
            <w:r>
              <w:rPr>
                <w:rFonts w:ascii="Arial" w:hAnsi="Arial" w:cs="Arial"/>
              </w:rPr>
              <w:t>3.4.5 TSpec_49Page 114</w:t>
            </w: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32CBF83C">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32CBF83C">
        <w:tc>
          <w:tcPr>
            <w:tcW w:w="8275" w:type="dxa"/>
          </w:tcPr>
          <w:p w14:paraId="623916AC" w14:textId="17DF8CF5" w:rsidR="2112BB7F" w:rsidRDefault="2112BB7F">
            <w:r w:rsidRPr="2112BB7F">
              <w:rPr>
                <w:rFonts w:ascii="Arial" w:eastAsia="Arial" w:hAnsi="Arial" w:cs="Arial"/>
              </w:rPr>
              <w:t xml:space="preserve">Scale of all business solutions. A big ask to complete within the timeline. </w:t>
            </w:r>
          </w:p>
        </w:tc>
        <w:tc>
          <w:tcPr>
            <w:tcW w:w="1890" w:type="dxa"/>
          </w:tcPr>
          <w:p w14:paraId="6F4DF06B" w14:textId="714A15AF" w:rsidR="2112BB7F" w:rsidRDefault="2112BB7F">
            <w:r w:rsidRPr="2112BB7F">
              <w:rPr>
                <w:rFonts w:ascii="Arial" w:eastAsia="Arial" w:hAnsi="Arial" w:cs="Arial"/>
              </w:rPr>
              <w:t xml:space="preserve"> Throughout the proposal </w:t>
            </w:r>
          </w:p>
        </w:tc>
      </w:tr>
      <w:tr w:rsidR="00AF4993" w:rsidRPr="009A7212" w14:paraId="6367949B" w14:textId="77777777" w:rsidTr="32CBF83C">
        <w:tc>
          <w:tcPr>
            <w:tcW w:w="8275" w:type="dxa"/>
          </w:tcPr>
          <w:p w14:paraId="6C5D0902" w14:textId="77C4ABF4" w:rsidR="2112BB7F" w:rsidRDefault="2112BB7F">
            <w:r w:rsidRPr="2112BB7F">
              <w:rPr>
                <w:rFonts w:ascii="Arial" w:eastAsia="Arial" w:hAnsi="Arial" w:cs="Arial"/>
              </w:rPr>
              <w:t>Building solution from scratch by Sep. 2024. Concerned this is a risk.</w:t>
            </w:r>
          </w:p>
        </w:tc>
        <w:tc>
          <w:tcPr>
            <w:tcW w:w="1890" w:type="dxa"/>
          </w:tcPr>
          <w:p w14:paraId="3B8BA496" w14:textId="27B5A1C0" w:rsidR="2112BB7F" w:rsidRDefault="2112BB7F">
            <w:r w:rsidRPr="2112BB7F">
              <w:rPr>
                <w:rFonts w:ascii="Arial" w:eastAsia="Arial" w:hAnsi="Arial" w:cs="Arial"/>
              </w:rPr>
              <w:t xml:space="preserve"> Throughout the proposal</w:t>
            </w:r>
          </w:p>
        </w:tc>
      </w:tr>
      <w:tr w:rsidR="00AF4993" w:rsidRPr="009A7212" w14:paraId="19B29D71" w14:textId="77777777" w:rsidTr="32CBF83C">
        <w:trPr>
          <w:trHeight w:val="125"/>
        </w:trPr>
        <w:tc>
          <w:tcPr>
            <w:tcW w:w="8275" w:type="dxa"/>
          </w:tcPr>
          <w:p w14:paraId="4A0BABB7" w14:textId="18A5B979" w:rsidR="2112BB7F" w:rsidRDefault="2112BB7F">
            <w:r w:rsidRPr="2112BB7F">
              <w:rPr>
                <w:rFonts w:ascii="Arial" w:eastAsia="Arial" w:hAnsi="Arial" w:cs="Arial"/>
              </w:rPr>
              <w:t xml:space="preserve">Expecting for all data to be housed within the data system. DCDEE will need to interface with some external data, not practical for all external data to be for the solution </w:t>
            </w:r>
          </w:p>
        </w:tc>
        <w:tc>
          <w:tcPr>
            <w:tcW w:w="1890" w:type="dxa"/>
          </w:tcPr>
          <w:p w14:paraId="03166D19" w14:textId="445209F1" w:rsidR="2112BB7F" w:rsidRDefault="2112BB7F">
            <w:r w:rsidRPr="2112BB7F">
              <w:rPr>
                <w:rFonts w:ascii="Arial" w:eastAsia="Arial" w:hAnsi="Arial" w:cs="Arial"/>
              </w:rPr>
              <w:t xml:space="preserve"> </w:t>
            </w:r>
          </w:p>
        </w:tc>
      </w:tr>
      <w:tr w:rsidR="00AF4993" w:rsidRPr="009A7212" w14:paraId="77FEB780" w14:textId="77777777" w:rsidTr="32CBF83C">
        <w:tc>
          <w:tcPr>
            <w:tcW w:w="8275" w:type="dxa"/>
          </w:tcPr>
          <w:p w14:paraId="7E216F14" w14:textId="099BA4A0" w:rsidR="2112BB7F" w:rsidRDefault="2112BB7F">
            <w:r w:rsidRPr="2112BB7F">
              <w:rPr>
                <w:rFonts w:ascii="Arial" w:eastAsia="Arial" w:hAnsi="Arial" w:cs="Arial"/>
              </w:rPr>
              <w:t>O&amp;M costs - Calculated in annual maintenance costs (DHHS/ITD plans to manage maintenance)</w:t>
            </w:r>
          </w:p>
        </w:tc>
        <w:tc>
          <w:tcPr>
            <w:tcW w:w="1890" w:type="dxa"/>
          </w:tcPr>
          <w:p w14:paraId="7D0BE0A3" w14:textId="52FFC7D3" w:rsidR="2112BB7F" w:rsidRDefault="2112BB7F">
            <w:r w:rsidRPr="2112BB7F">
              <w:rPr>
                <w:rFonts w:ascii="Arial" w:eastAsia="Arial" w:hAnsi="Arial" w:cs="Arial"/>
              </w:rPr>
              <w:t xml:space="preserve"> </w:t>
            </w:r>
          </w:p>
        </w:tc>
      </w:tr>
      <w:tr w:rsidR="006C1A4B" w:rsidRPr="009A7212" w14:paraId="2C79CEB5" w14:textId="77777777" w:rsidTr="32CBF83C">
        <w:tc>
          <w:tcPr>
            <w:tcW w:w="8275" w:type="dxa"/>
          </w:tcPr>
          <w:p w14:paraId="6DCC3614" w14:textId="51B244E8" w:rsidR="2112BB7F" w:rsidRDefault="2112BB7F">
            <w:r w:rsidRPr="2112BB7F">
              <w:rPr>
                <w:rFonts w:ascii="Arial" w:eastAsia="Arial" w:hAnsi="Arial" w:cs="Arial"/>
              </w:rPr>
              <w:t xml:space="preserve"> Proposed approach to build the solution using a combination of components (Salesforce, DocuSign, Boomi, OwnBackup, and Copado)</w:t>
            </w:r>
          </w:p>
        </w:tc>
        <w:tc>
          <w:tcPr>
            <w:tcW w:w="1890" w:type="dxa"/>
          </w:tcPr>
          <w:p w14:paraId="69607B7C" w14:textId="76E47C27" w:rsidR="2112BB7F" w:rsidRDefault="2112BB7F">
            <w:r w:rsidRPr="2112BB7F">
              <w:rPr>
                <w:rFonts w:ascii="Arial" w:eastAsia="Arial" w:hAnsi="Arial" w:cs="Arial"/>
              </w:rPr>
              <w:t xml:space="preserve"> Page D-106, Section 3.1.5</w:t>
            </w:r>
          </w:p>
        </w:tc>
      </w:tr>
      <w:tr w:rsidR="00AF4993" w:rsidRPr="009A7212" w14:paraId="7E0026E0" w14:textId="77777777" w:rsidTr="32CBF83C">
        <w:tc>
          <w:tcPr>
            <w:tcW w:w="8275" w:type="dxa"/>
          </w:tcPr>
          <w:p w14:paraId="57FBCD8F" w14:textId="06CE0850" w:rsidR="00AF4993" w:rsidRPr="009A7212" w:rsidRDefault="35DC027D" w:rsidP="005010FA">
            <w:pPr>
              <w:rPr>
                <w:rFonts w:ascii="Arial" w:hAnsi="Arial" w:cs="Arial"/>
              </w:rPr>
            </w:pPr>
            <w:r w:rsidRPr="32CBF83C">
              <w:rPr>
                <w:rFonts w:ascii="Arial" w:hAnsi="Arial" w:cs="Arial"/>
              </w:rPr>
              <w:t>Con</w:t>
            </w:r>
            <w:r w:rsidR="6A99A895" w:rsidRPr="32CBF83C">
              <w:rPr>
                <w:rFonts w:ascii="Arial" w:hAnsi="Arial" w:cs="Arial"/>
              </w:rPr>
              <w:t>cerns regarding the overuse of “</w:t>
            </w:r>
            <w:r w:rsidRPr="32CBF83C">
              <w:rPr>
                <w:rFonts w:ascii="Arial" w:hAnsi="Arial" w:cs="Arial"/>
              </w:rPr>
              <w:t>out of the box</w:t>
            </w:r>
            <w:r w:rsidR="7D915D59" w:rsidRPr="32CBF83C">
              <w:rPr>
                <w:rFonts w:ascii="Arial" w:hAnsi="Arial" w:cs="Arial"/>
              </w:rPr>
              <w:t xml:space="preserve">” references throughout the proposal may be associated with additional costs to DCDEE. Is there flexibility with new implementation? </w:t>
            </w:r>
          </w:p>
        </w:tc>
        <w:tc>
          <w:tcPr>
            <w:tcW w:w="1890" w:type="dxa"/>
          </w:tcPr>
          <w:p w14:paraId="7209D368" w14:textId="1A9714DB" w:rsidR="00AF4993" w:rsidRPr="009A7212" w:rsidRDefault="35DC027D" w:rsidP="32CBF83C">
            <w:r w:rsidRPr="32CBF83C">
              <w:rPr>
                <w:rFonts w:ascii="Arial" w:eastAsia="Arial" w:hAnsi="Arial" w:cs="Arial"/>
              </w:rPr>
              <w:t>Throughout the proposal</w:t>
            </w:r>
          </w:p>
        </w:tc>
      </w:tr>
      <w:tr w:rsidR="32CBF83C" w14:paraId="0E532699" w14:textId="77777777" w:rsidTr="32CBF83C">
        <w:trPr>
          <w:trHeight w:val="300"/>
        </w:trPr>
        <w:tc>
          <w:tcPr>
            <w:tcW w:w="8275" w:type="dxa"/>
          </w:tcPr>
          <w:p w14:paraId="3AFE83B0" w14:textId="3A38F000" w:rsidR="62388601" w:rsidRDefault="62388601" w:rsidP="32CBF83C">
            <w:pPr>
              <w:rPr>
                <w:rFonts w:ascii="Arial" w:hAnsi="Arial" w:cs="Arial"/>
              </w:rPr>
            </w:pPr>
            <w:r w:rsidRPr="32CBF83C">
              <w:rPr>
                <w:rFonts w:ascii="Arial" w:hAnsi="Arial" w:cs="Arial"/>
              </w:rPr>
              <w:t>Time needed to adequately train internal/external stakeholders</w:t>
            </w:r>
          </w:p>
        </w:tc>
        <w:tc>
          <w:tcPr>
            <w:tcW w:w="1890" w:type="dxa"/>
          </w:tcPr>
          <w:p w14:paraId="4FBEA622" w14:textId="457516A0" w:rsidR="32CBF83C" w:rsidRDefault="32CBF83C" w:rsidP="32CBF83C">
            <w:pPr>
              <w:rPr>
                <w:rFonts w:ascii="Arial" w:eastAsia="Arial" w:hAnsi="Arial" w:cs="Arial"/>
              </w:rPr>
            </w:pPr>
          </w:p>
        </w:tc>
      </w:tr>
      <w:tr w:rsidR="005F5E2A" w14:paraId="097A1359" w14:textId="77777777" w:rsidTr="32CBF83C">
        <w:trPr>
          <w:trHeight w:val="300"/>
        </w:trPr>
        <w:tc>
          <w:tcPr>
            <w:tcW w:w="8275" w:type="dxa"/>
          </w:tcPr>
          <w:p w14:paraId="347F9A6A" w14:textId="2B44E5CB" w:rsidR="005F5E2A" w:rsidRPr="32CBF83C" w:rsidRDefault="005F5E2A" w:rsidP="32CBF83C">
            <w:pPr>
              <w:rPr>
                <w:rFonts w:ascii="Arial" w:hAnsi="Arial" w:cs="Arial"/>
              </w:rPr>
            </w:pPr>
            <w:r>
              <w:rPr>
                <w:rFonts w:ascii="Arial" w:hAnsi="Arial" w:cs="Arial"/>
              </w:rPr>
              <w:t>General = appears that this would be built from the bottom up and this will risk timelines.</w:t>
            </w:r>
          </w:p>
        </w:tc>
        <w:tc>
          <w:tcPr>
            <w:tcW w:w="1890" w:type="dxa"/>
          </w:tcPr>
          <w:p w14:paraId="1E53A1FC" w14:textId="4F8F578B" w:rsidR="005F5E2A" w:rsidRDefault="00FF029B" w:rsidP="32CBF83C">
            <w:pPr>
              <w:rPr>
                <w:rFonts w:ascii="Arial" w:eastAsia="Arial" w:hAnsi="Arial" w:cs="Arial"/>
              </w:rPr>
            </w:pPr>
            <w:r>
              <w:rPr>
                <w:rFonts w:ascii="Arial" w:eastAsia="Arial" w:hAnsi="Arial" w:cs="Arial"/>
              </w:rPr>
              <w:t>In General</w:t>
            </w:r>
          </w:p>
        </w:tc>
      </w:tr>
      <w:tr w:rsidR="006F4F90" w14:paraId="307AE198" w14:textId="77777777" w:rsidTr="32CBF83C">
        <w:trPr>
          <w:trHeight w:val="300"/>
        </w:trPr>
        <w:tc>
          <w:tcPr>
            <w:tcW w:w="8275" w:type="dxa"/>
          </w:tcPr>
          <w:p w14:paraId="730430B8" w14:textId="309D51CA" w:rsidR="006F4F90" w:rsidRDefault="00EB690F" w:rsidP="32CBF83C">
            <w:pPr>
              <w:rPr>
                <w:rFonts w:ascii="Arial" w:hAnsi="Arial" w:cs="Arial"/>
              </w:rPr>
            </w:pPr>
            <w:r>
              <w:rPr>
                <w:rFonts w:ascii="Arial" w:hAnsi="Arial" w:cs="Arial"/>
              </w:rPr>
              <w:t>TSpec_4 = Unable to assess because the question was not answered fully</w:t>
            </w:r>
          </w:p>
        </w:tc>
        <w:tc>
          <w:tcPr>
            <w:tcW w:w="1890" w:type="dxa"/>
          </w:tcPr>
          <w:p w14:paraId="02CDE946" w14:textId="4C5E7657" w:rsidR="006F4F90" w:rsidRDefault="00E0398E" w:rsidP="32CBF83C">
            <w:pPr>
              <w:rPr>
                <w:rFonts w:ascii="Arial" w:eastAsia="Arial" w:hAnsi="Arial" w:cs="Arial"/>
              </w:rPr>
            </w:pPr>
            <w:r>
              <w:rPr>
                <w:rFonts w:ascii="Arial" w:hAnsi="Arial" w:cs="Arial"/>
              </w:rPr>
              <w:t>3.4.5 TSpec_4 Page 98</w:t>
            </w:r>
          </w:p>
        </w:tc>
      </w:tr>
      <w:tr w:rsidR="006F4F90" w14:paraId="52AF5097" w14:textId="77777777" w:rsidTr="32CBF83C">
        <w:trPr>
          <w:trHeight w:val="300"/>
        </w:trPr>
        <w:tc>
          <w:tcPr>
            <w:tcW w:w="8275" w:type="dxa"/>
          </w:tcPr>
          <w:p w14:paraId="73DC010F" w14:textId="2A0830CA" w:rsidR="006F4F90" w:rsidRDefault="00B94A3C" w:rsidP="32CBF83C">
            <w:pPr>
              <w:rPr>
                <w:rFonts w:ascii="Arial" w:hAnsi="Arial" w:cs="Arial"/>
              </w:rPr>
            </w:pPr>
            <w:r>
              <w:rPr>
                <w:rFonts w:ascii="Arial" w:hAnsi="Arial" w:cs="Arial"/>
              </w:rPr>
              <w:t>Overall = lacks specificity in responses beyond that they can do it.</w:t>
            </w:r>
          </w:p>
        </w:tc>
        <w:tc>
          <w:tcPr>
            <w:tcW w:w="1890" w:type="dxa"/>
          </w:tcPr>
          <w:p w14:paraId="5A21831A" w14:textId="51AB397A" w:rsidR="006F4F90" w:rsidRDefault="00F31F57" w:rsidP="32CBF83C">
            <w:pPr>
              <w:rPr>
                <w:rFonts w:ascii="Arial" w:eastAsia="Arial" w:hAnsi="Arial" w:cs="Arial"/>
              </w:rPr>
            </w:pPr>
            <w:r>
              <w:rPr>
                <w:rFonts w:ascii="Arial" w:hAnsi="Arial" w:cs="Arial"/>
              </w:rPr>
              <w:t>3.4.5 TSpec_17 Page 102 (as an example)</w:t>
            </w:r>
          </w:p>
        </w:tc>
      </w:tr>
      <w:tr w:rsidR="006F4F90" w14:paraId="5D4E95C5" w14:textId="77777777" w:rsidTr="32CBF83C">
        <w:trPr>
          <w:trHeight w:val="300"/>
        </w:trPr>
        <w:tc>
          <w:tcPr>
            <w:tcW w:w="8275" w:type="dxa"/>
          </w:tcPr>
          <w:p w14:paraId="7E86239D" w14:textId="40B2AE8C" w:rsidR="006F4F90" w:rsidRDefault="00C93F18" w:rsidP="32CBF83C">
            <w:pPr>
              <w:rPr>
                <w:rFonts w:ascii="Arial" w:hAnsi="Arial" w:cs="Arial"/>
              </w:rPr>
            </w:pPr>
            <w:r>
              <w:rPr>
                <w:rFonts w:ascii="Arial" w:hAnsi="Arial" w:cs="Arial"/>
              </w:rPr>
              <w:t>TSpec_23 = Not clear on ability to provide the what and how of doing it.  Response is high level related to on-prem assets</w:t>
            </w:r>
          </w:p>
        </w:tc>
        <w:tc>
          <w:tcPr>
            <w:tcW w:w="1890" w:type="dxa"/>
          </w:tcPr>
          <w:p w14:paraId="7B112F40" w14:textId="0244B322" w:rsidR="006F4F90" w:rsidRDefault="00D5125D" w:rsidP="32CBF83C">
            <w:pPr>
              <w:rPr>
                <w:rFonts w:ascii="Arial" w:eastAsia="Arial" w:hAnsi="Arial" w:cs="Arial"/>
              </w:rPr>
            </w:pPr>
            <w:r>
              <w:rPr>
                <w:rFonts w:ascii="Arial" w:hAnsi="Arial" w:cs="Arial"/>
              </w:rPr>
              <w:t>3.4.5 TSpec_23 Page 105</w:t>
            </w:r>
          </w:p>
        </w:tc>
      </w:tr>
      <w:tr w:rsidR="006F4F90" w14:paraId="4B95A796" w14:textId="77777777" w:rsidTr="32CBF83C">
        <w:trPr>
          <w:trHeight w:val="300"/>
        </w:trPr>
        <w:tc>
          <w:tcPr>
            <w:tcW w:w="8275" w:type="dxa"/>
          </w:tcPr>
          <w:p w14:paraId="6B7D21CA" w14:textId="7754834C" w:rsidR="006F4F90" w:rsidRDefault="00FA4BA6" w:rsidP="32CBF83C">
            <w:pPr>
              <w:rPr>
                <w:rFonts w:ascii="Arial" w:hAnsi="Arial" w:cs="Arial"/>
              </w:rPr>
            </w:pPr>
            <w:r>
              <w:rPr>
                <w:rFonts w:ascii="Arial" w:hAnsi="Arial" w:cs="Arial"/>
              </w:rPr>
              <w:t>TSpec_28 = Response really high level without description as requested</w:t>
            </w:r>
          </w:p>
        </w:tc>
        <w:tc>
          <w:tcPr>
            <w:tcW w:w="1890" w:type="dxa"/>
          </w:tcPr>
          <w:p w14:paraId="3A8641C3" w14:textId="25A3325D" w:rsidR="006F4F90" w:rsidRDefault="00BD5F97" w:rsidP="32CBF83C">
            <w:pPr>
              <w:rPr>
                <w:rFonts w:ascii="Arial" w:eastAsia="Arial" w:hAnsi="Arial" w:cs="Arial"/>
              </w:rPr>
            </w:pPr>
            <w:r>
              <w:rPr>
                <w:rFonts w:ascii="Arial" w:hAnsi="Arial" w:cs="Arial"/>
              </w:rPr>
              <w:t>3.4.5 TSpec_28 Page 107</w:t>
            </w:r>
          </w:p>
        </w:tc>
      </w:tr>
      <w:tr w:rsidR="006F4F90" w14:paraId="4F132732" w14:textId="77777777" w:rsidTr="32CBF83C">
        <w:trPr>
          <w:trHeight w:val="300"/>
        </w:trPr>
        <w:tc>
          <w:tcPr>
            <w:tcW w:w="8275" w:type="dxa"/>
          </w:tcPr>
          <w:p w14:paraId="5191C419" w14:textId="0B89BA2F" w:rsidR="006F4F90" w:rsidRDefault="0048152A" w:rsidP="32CBF83C">
            <w:pPr>
              <w:rPr>
                <w:rFonts w:ascii="Arial" w:hAnsi="Arial" w:cs="Arial"/>
              </w:rPr>
            </w:pPr>
            <w:r>
              <w:rPr>
                <w:rFonts w:ascii="Arial" w:hAnsi="Arial" w:cs="Arial"/>
              </w:rPr>
              <w:t xml:space="preserve">TSpec_45 = </w:t>
            </w:r>
            <w:r w:rsidRPr="00311A77">
              <w:rPr>
                <w:rStyle w:val="ui-provider"/>
                <w:rFonts w:ascii="Arial" w:hAnsi="Arial" w:cs="Arial"/>
              </w:rPr>
              <w:t>Does not mention ability of user to tailor presentation.</w:t>
            </w:r>
          </w:p>
        </w:tc>
        <w:tc>
          <w:tcPr>
            <w:tcW w:w="1890" w:type="dxa"/>
          </w:tcPr>
          <w:p w14:paraId="601CE1E6" w14:textId="3272171A" w:rsidR="006F4F90" w:rsidRDefault="00927BEA" w:rsidP="32CBF83C">
            <w:pPr>
              <w:rPr>
                <w:rFonts w:ascii="Arial" w:eastAsia="Arial" w:hAnsi="Arial" w:cs="Arial"/>
              </w:rPr>
            </w:pPr>
            <w:r>
              <w:rPr>
                <w:rFonts w:ascii="Arial" w:hAnsi="Arial" w:cs="Arial"/>
              </w:rPr>
              <w:t>3.4.5 TSpec_45 Page 113</w:t>
            </w:r>
          </w:p>
        </w:tc>
      </w:tr>
      <w:tr w:rsidR="006F4F90" w14:paraId="1A70F68B" w14:textId="77777777" w:rsidTr="32CBF83C">
        <w:trPr>
          <w:trHeight w:val="300"/>
        </w:trPr>
        <w:tc>
          <w:tcPr>
            <w:tcW w:w="8275" w:type="dxa"/>
          </w:tcPr>
          <w:p w14:paraId="21B61EB1" w14:textId="2467E475" w:rsidR="006F4F90" w:rsidRDefault="00DB290D" w:rsidP="32CBF83C">
            <w:pPr>
              <w:rPr>
                <w:rFonts w:ascii="Arial" w:hAnsi="Arial" w:cs="Arial"/>
              </w:rPr>
            </w:pPr>
            <w:r>
              <w:rPr>
                <w:rFonts w:ascii="Arial" w:hAnsi="Arial" w:cs="Arial"/>
              </w:rPr>
              <w:t xml:space="preserve">TSpec_56 = does not mention support for </w:t>
            </w:r>
            <w:r w:rsidRPr="00311A77">
              <w:rPr>
                <w:rStyle w:val="ui-provider"/>
                <w:rFonts w:ascii="Arial" w:hAnsi="Arial" w:cs="Arial"/>
              </w:rPr>
              <w:t>geomapping</w:t>
            </w:r>
            <w:r>
              <w:rPr>
                <w:rStyle w:val="ui-provider"/>
              </w:rPr>
              <w:t>.</w:t>
            </w:r>
          </w:p>
        </w:tc>
        <w:tc>
          <w:tcPr>
            <w:tcW w:w="1890" w:type="dxa"/>
          </w:tcPr>
          <w:p w14:paraId="62C4294A" w14:textId="27E965DC" w:rsidR="006F4F90" w:rsidRDefault="00A8298C" w:rsidP="32CBF83C">
            <w:pPr>
              <w:rPr>
                <w:rFonts w:ascii="Arial" w:eastAsia="Arial" w:hAnsi="Arial" w:cs="Arial"/>
              </w:rPr>
            </w:pPr>
            <w:r>
              <w:rPr>
                <w:rFonts w:ascii="Arial" w:hAnsi="Arial" w:cs="Arial"/>
              </w:rPr>
              <w:t>3.4.5 TSpec_56 Page 117</w:t>
            </w:r>
          </w:p>
        </w:tc>
      </w:tr>
      <w:tr w:rsidR="006F4F90" w14:paraId="3EC09056" w14:textId="77777777" w:rsidTr="32CBF83C">
        <w:trPr>
          <w:trHeight w:val="300"/>
        </w:trPr>
        <w:tc>
          <w:tcPr>
            <w:tcW w:w="8275" w:type="dxa"/>
          </w:tcPr>
          <w:p w14:paraId="79662919" w14:textId="4A3BDECD" w:rsidR="006F4F90" w:rsidRDefault="0064758F" w:rsidP="32CBF83C">
            <w:pPr>
              <w:rPr>
                <w:rFonts w:ascii="Arial" w:hAnsi="Arial" w:cs="Arial"/>
              </w:rPr>
            </w:pPr>
            <w:r>
              <w:rPr>
                <w:rFonts w:ascii="Arial" w:hAnsi="Arial" w:cs="Arial"/>
              </w:rPr>
              <w:t>TSpec_57 = only has English and Spanish</w:t>
            </w:r>
          </w:p>
        </w:tc>
        <w:tc>
          <w:tcPr>
            <w:tcW w:w="1890" w:type="dxa"/>
          </w:tcPr>
          <w:p w14:paraId="5F439539" w14:textId="0A714292" w:rsidR="006F4F90" w:rsidRDefault="00A820B7" w:rsidP="32CBF83C">
            <w:pPr>
              <w:rPr>
                <w:rFonts w:ascii="Arial" w:eastAsia="Arial" w:hAnsi="Arial" w:cs="Arial"/>
              </w:rPr>
            </w:pPr>
            <w:r>
              <w:rPr>
                <w:rFonts w:ascii="Arial" w:hAnsi="Arial" w:cs="Arial"/>
              </w:rPr>
              <w:t>3.4.5 TSpec_57 Page 117</w:t>
            </w:r>
          </w:p>
        </w:tc>
      </w:tr>
      <w:tr w:rsidR="00A8298C" w14:paraId="3D29F932" w14:textId="77777777" w:rsidTr="32CBF83C">
        <w:trPr>
          <w:trHeight w:val="300"/>
        </w:trPr>
        <w:tc>
          <w:tcPr>
            <w:tcW w:w="8275" w:type="dxa"/>
          </w:tcPr>
          <w:p w14:paraId="6E49CDEF" w14:textId="16481613" w:rsidR="00A8298C" w:rsidRDefault="00464039" w:rsidP="32CBF83C">
            <w:pPr>
              <w:rPr>
                <w:rFonts w:ascii="Arial" w:hAnsi="Arial" w:cs="Arial"/>
              </w:rPr>
            </w:pPr>
            <w:r>
              <w:rPr>
                <w:rFonts w:ascii="Arial" w:hAnsi="Arial" w:cs="Arial"/>
              </w:rPr>
              <w:t>TSpec_63 = did not answer the question</w:t>
            </w:r>
          </w:p>
        </w:tc>
        <w:tc>
          <w:tcPr>
            <w:tcW w:w="1890" w:type="dxa"/>
          </w:tcPr>
          <w:p w14:paraId="206E290F" w14:textId="4F2174C2" w:rsidR="00A8298C" w:rsidRDefault="007535C9" w:rsidP="32CBF83C">
            <w:pPr>
              <w:rPr>
                <w:rFonts w:ascii="Arial" w:eastAsia="Arial" w:hAnsi="Arial" w:cs="Arial"/>
              </w:rPr>
            </w:pPr>
            <w:r>
              <w:rPr>
                <w:rFonts w:ascii="Arial" w:hAnsi="Arial" w:cs="Arial"/>
              </w:rPr>
              <w:t>3.4.5 TSpec_63 Page 119</w:t>
            </w:r>
          </w:p>
        </w:tc>
      </w:tr>
      <w:tr w:rsidR="00CA290B" w14:paraId="03DFD06A" w14:textId="77777777" w:rsidTr="32CBF83C">
        <w:trPr>
          <w:trHeight w:val="300"/>
        </w:trPr>
        <w:tc>
          <w:tcPr>
            <w:tcW w:w="8275" w:type="dxa"/>
          </w:tcPr>
          <w:p w14:paraId="247F6E80" w14:textId="77777777" w:rsidR="00CA290B" w:rsidRDefault="00CA290B" w:rsidP="32CBF83C">
            <w:pPr>
              <w:rPr>
                <w:rFonts w:ascii="Arial" w:hAnsi="Arial" w:cs="Arial"/>
              </w:rPr>
            </w:pPr>
          </w:p>
        </w:tc>
        <w:tc>
          <w:tcPr>
            <w:tcW w:w="1890" w:type="dxa"/>
          </w:tcPr>
          <w:p w14:paraId="47BEF593" w14:textId="77777777" w:rsidR="00CA290B" w:rsidRDefault="00CA290B" w:rsidP="32CBF83C">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692B7112">
        <w:trPr>
          <w:tblHeader/>
        </w:trPr>
        <w:tc>
          <w:tcPr>
            <w:tcW w:w="8275" w:type="dxa"/>
            <w:shd w:val="clear" w:color="auto" w:fill="B8CCE4" w:themeFill="accent1" w:themeFillTint="66"/>
          </w:tcPr>
          <w:p w14:paraId="0D30352D" w14:textId="1A183756" w:rsidR="001425A1" w:rsidRPr="009A7212" w:rsidRDefault="001425A1" w:rsidP="00D51168">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692B7112">
        <w:tc>
          <w:tcPr>
            <w:tcW w:w="8275" w:type="dxa"/>
          </w:tcPr>
          <w:p w14:paraId="162FA27D" w14:textId="27F550D0" w:rsidR="2112BB7F" w:rsidRDefault="2112BB7F">
            <w:r w:rsidRPr="692B7112">
              <w:rPr>
                <w:rFonts w:ascii="Arial" w:eastAsia="Arial" w:hAnsi="Arial" w:cs="Arial"/>
              </w:rPr>
              <w:t xml:space="preserve">Concerned this product would be built from scratch </w:t>
            </w:r>
          </w:p>
          <w:p w14:paraId="37A9040F" w14:textId="5D8C4AB7" w:rsidR="2112BB7F" w:rsidRDefault="2180F095" w:rsidP="739E42CD">
            <w:r w:rsidRPr="692B7112">
              <w:rPr>
                <w:rFonts w:ascii="Arial" w:eastAsia="Arial" w:hAnsi="Arial" w:cs="Arial"/>
                <w:b/>
                <w:bCs/>
                <w:color w:val="000000" w:themeColor="text1"/>
                <w:highlight w:val="yellow"/>
              </w:rPr>
              <w:t>Vendor’s response satisfied this clarification.</w:t>
            </w:r>
            <w:r w:rsidRPr="692B7112">
              <w:rPr>
                <w:rFonts w:ascii="Arial" w:eastAsia="Arial" w:hAnsi="Arial" w:cs="Arial"/>
                <w:color w:val="000000" w:themeColor="text1"/>
              </w:rPr>
              <w:t xml:space="preserve"> </w:t>
            </w:r>
            <w:r w:rsidRPr="692B7112">
              <w:rPr>
                <w:rFonts w:ascii="Arial" w:eastAsia="Arial" w:hAnsi="Arial" w:cs="Arial"/>
              </w:rPr>
              <w:t xml:space="preserve"> </w:t>
            </w:r>
          </w:p>
          <w:p w14:paraId="30F6D69D" w14:textId="4241A93C" w:rsidR="2112BB7F" w:rsidRDefault="2112BB7F" w:rsidP="692B7112">
            <w:pPr>
              <w:rPr>
                <w:rFonts w:ascii="Arial" w:eastAsia="Arial" w:hAnsi="Arial" w:cs="Arial"/>
                <w:b/>
                <w:bCs/>
                <w:color w:val="000000" w:themeColor="text1"/>
                <w:highlight w:val="yellow"/>
              </w:rPr>
            </w:pPr>
          </w:p>
        </w:tc>
        <w:tc>
          <w:tcPr>
            <w:tcW w:w="1890" w:type="dxa"/>
          </w:tcPr>
          <w:p w14:paraId="4CEED95D" w14:textId="10610A44" w:rsidR="2112BB7F" w:rsidRDefault="2112BB7F">
            <w:r w:rsidRPr="2112BB7F">
              <w:rPr>
                <w:rFonts w:ascii="Arial" w:eastAsia="Arial" w:hAnsi="Arial" w:cs="Arial"/>
              </w:rPr>
              <w:t xml:space="preserve"> Proof scattered throughout</w:t>
            </w:r>
          </w:p>
        </w:tc>
      </w:tr>
      <w:tr w:rsidR="001425A1" w:rsidRPr="009A7212" w14:paraId="47F16413" w14:textId="77777777" w:rsidTr="692B7112">
        <w:tc>
          <w:tcPr>
            <w:tcW w:w="8275" w:type="dxa"/>
          </w:tcPr>
          <w:p w14:paraId="3CDAEFE7" w14:textId="14A33F60" w:rsidR="2112BB7F" w:rsidRDefault="622EDCDB" w:rsidP="692B7112">
            <w:pPr>
              <w:rPr>
                <w:rFonts w:ascii="Arial" w:eastAsia="Arial" w:hAnsi="Arial" w:cs="Arial"/>
              </w:rPr>
            </w:pPr>
            <w:r w:rsidRPr="692B7112">
              <w:rPr>
                <w:rFonts w:ascii="Arial" w:eastAsia="Arial" w:hAnsi="Arial" w:cs="Arial"/>
              </w:rPr>
              <w:t>May be interested in requesting a demo of the product solution</w:t>
            </w:r>
            <w:r w:rsidR="135B85FD" w:rsidRPr="692B7112">
              <w:rPr>
                <w:rFonts w:ascii="Arial" w:eastAsia="Arial" w:hAnsi="Arial" w:cs="Arial"/>
              </w:rPr>
              <w:t xml:space="preserve">. The Early Education Branch agrees that a demo would be helpful. </w:t>
            </w:r>
          </w:p>
          <w:p w14:paraId="5E724F4B" w14:textId="563CB88D" w:rsidR="2112BB7F" w:rsidRDefault="2774809B" w:rsidP="32CBF83C">
            <w:r w:rsidRPr="692B7112">
              <w:rPr>
                <w:rFonts w:ascii="Arial" w:eastAsia="Arial" w:hAnsi="Arial" w:cs="Arial"/>
                <w:b/>
                <w:bCs/>
                <w:color w:val="000000" w:themeColor="text1"/>
                <w:highlight w:val="yellow"/>
              </w:rPr>
              <w:t>Vendor’s response satisfied this clarification.</w:t>
            </w:r>
            <w:r w:rsidRPr="692B7112">
              <w:rPr>
                <w:rFonts w:ascii="Arial" w:eastAsia="Arial" w:hAnsi="Arial" w:cs="Arial"/>
                <w:color w:val="000000" w:themeColor="text1"/>
              </w:rPr>
              <w:t xml:space="preserve"> </w:t>
            </w:r>
            <w:r w:rsidRPr="692B7112">
              <w:rPr>
                <w:rFonts w:ascii="Arial" w:eastAsia="Arial" w:hAnsi="Arial" w:cs="Arial"/>
              </w:rPr>
              <w:t xml:space="preserve"> </w:t>
            </w:r>
          </w:p>
        </w:tc>
        <w:tc>
          <w:tcPr>
            <w:tcW w:w="1890" w:type="dxa"/>
          </w:tcPr>
          <w:p w14:paraId="7B134B4E" w14:textId="2D6B153B" w:rsidR="2112BB7F" w:rsidRDefault="2112BB7F">
            <w:r w:rsidRPr="2112BB7F">
              <w:rPr>
                <w:rFonts w:ascii="Arial" w:eastAsia="Arial" w:hAnsi="Arial" w:cs="Arial"/>
              </w:rPr>
              <w:t xml:space="preserve"> </w:t>
            </w:r>
          </w:p>
        </w:tc>
      </w:tr>
      <w:tr w:rsidR="001425A1" w:rsidRPr="009A7212" w14:paraId="45759E15" w14:textId="77777777" w:rsidTr="692B7112">
        <w:trPr>
          <w:trHeight w:val="125"/>
        </w:trPr>
        <w:tc>
          <w:tcPr>
            <w:tcW w:w="8275" w:type="dxa"/>
          </w:tcPr>
          <w:p w14:paraId="29C76A63" w14:textId="576915BA" w:rsidR="2112BB7F" w:rsidRDefault="2112BB7F">
            <w:r w:rsidRPr="1E641244">
              <w:rPr>
                <w:rFonts w:ascii="Arial" w:eastAsia="Arial" w:hAnsi="Arial" w:cs="Arial"/>
              </w:rPr>
              <w:t xml:space="preserve">Concerned about using DocuSign. For example, the way it works currently for DHHS is that DocuSign stores the documents. Would this be another vendor that Regulatory may have to go to for discovery when we have administrative hearing? Is there a cost per envelope? Will child care providers have the technology and capability to use it? We are looking to be able to sign documents in real-time. </w:t>
            </w:r>
          </w:p>
          <w:p w14:paraId="49DAC2C0" w14:textId="283CF68F" w:rsidR="2112BB7F" w:rsidRDefault="0D5D2CEB" w:rsidP="692B7112">
            <w:pPr>
              <w:rPr>
                <w:rFonts w:ascii="Arial" w:eastAsia="Arial" w:hAnsi="Arial" w:cs="Arial"/>
                <w:b/>
                <w:bCs/>
                <w:highlight w:val="yellow"/>
              </w:rPr>
            </w:pPr>
            <w:r w:rsidRPr="692B7112">
              <w:rPr>
                <w:rFonts w:ascii="Arial" w:eastAsia="Arial" w:hAnsi="Arial" w:cs="Arial"/>
                <w:b/>
                <w:bCs/>
                <w:color w:val="FF0000"/>
                <w:highlight w:val="yellow"/>
              </w:rPr>
              <w:t xml:space="preserve">Weakness: Vendor clarification involves more additional costs to </w:t>
            </w:r>
            <w:r w:rsidR="13753353" w:rsidRPr="692B7112">
              <w:rPr>
                <w:rFonts w:ascii="Arial" w:eastAsia="Arial" w:hAnsi="Arial" w:cs="Arial"/>
                <w:b/>
                <w:bCs/>
                <w:color w:val="FF0000"/>
                <w:highlight w:val="yellow"/>
              </w:rPr>
              <w:t>u</w:t>
            </w:r>
            <w:r w:rsidRPr="692B7112">
              <w:rPr>
                <w:rFonts w:ascii="Arial" w:eastAsia="Arial" w:hAnsi="Arial" w:cs="Arial"/>
                <w:b/>
                <w:bCs/>
                <w:color w:val="FF0000"/>
                <w:highlight w:val="yellow"/>
              </w:rPr>
              <w:t>s</w:t>
            </w:r>
            <w:r w:rsidR="13753353" w:rsidRPr="692B7112">
              <w:rPr>
                <w:rFonts w:ascii="Arial" w:eastAsia="Arial" w:hAnsi="Arial" w:cs="Arial"/>
                <w:b/>
                <w:bCs/>
                <w:color w:val="FF0000"/>
                <w:highlight w:val="yellow"/>
              </w:rPr>
              <w:t>e</w:t>
            </w:r>
            <w:r w:rsidRPr="692B7112">
              <w:rPr>
                <w:rFonts w:ascii="Arial" w:eastAsia="Arial" w:hAnsi="Arial" w:cs="Arial"/>
                <w:b/>
                <w:bCs/>
                <w:color w:val="FF0000"/>
                <w:highlight w:val="yellow"/>
              </w:rPr>
              <w:t xml:space="preserve"> DocuSign.</w:t>
            </w:r>
            <w:r w:rsidRPr="692B7112">
              <w:rPr>
                <w:rFonts w:ascii="Arial" w:eastAsia="Arial" w:hAnsi="Arial" w:cs="Arial"/>
                <w:b/>
                <w:bCs/>
                <w:color w:val="FF0000"/>
              </w:rPr>
              <w:t xml:space="preserve"> </w:t>
            </w:r>
          </w:p>
        </w:tc>
        <w:tc>
          <w:tcPr>
            <w:tcW w:w="1890" w:type="dxa"/>
          </w:tcPr>
          <w:p w14:paraId="5748BB91" w14:textId="50071011" w:rsidR="2112BB7F" w:rsidRDefault="2112BB7F">
            <w:r w:rsidRPr="2112BB7F">
              <w:rPr>
                <w:rFonts w:ascii="Arial" w:eastAsia="Arial" w:hAnsi="Arial" w:cs="Arial"/>
              </w:rPr>
              <w:t xml:space="preserve"> Pages D-5, D-25, D-80</w:t>
            </w:r>
          </w:p>
        </w:tc>
      </w:tr>
      <w:tr w:rsidR="001425A1" w:rsidRPr="009A7212" w14:paraId="2D2DFB32" w14:textId="77777777" w:rsidTr="692B7112">
        <w:tc>
          <w:tcPr>
            <w:tcW w:w="8275" w:type="dxa"/>
          </w:tcPr>
          <w:p w14:paraId="4BCF930E" w14:textId="07A55C17" w:rsidR="001425A1" w:rsidRPr="009A7212" w:rsidRDefault="003D7EE8" w:rsidP="692B7112">
            <w:pPr>
              <w:rPr>
                <w:rFonts w:ascii="Arial" w:hAnsi="Arial" w:cs="Arial"/>
              </w:rPr>
            </w:pPr>
            <w:r w:rsidRPr="692B7112">
              <w:rPr>
                <w:rFonts w:ascii="Arial" w:hAnsi="Arial" w:cs="Arial"/>
              </w:rPr>
              <w:t xml:space="preserve">TSpec_29 = </w:t>
            </w:r>
            <w:r w:rsidRPr="692B7112">
              <w:rPr>
                <w:rStyle w:val="ui-provider"/>
                <w:rFonts w:ascii="Arial" w:hAnsi="Arial" w:cs="Arial"/>
              </w:rPr>
              <w:t>Which of the sharing mechanisms avails docs to user dashboards?</w:t>
            </w:r>
          </w:p>
          <w:p w14:paraId="4C3E5702" w14:textId="044D481A" w:rsidR="001425A1" w:rsidRPr="009A7212" w:rsidRDefault="753BFD04" w:rsidP="00D51168">
            <w:r w:rsidRPr="692B7112">
              <w:rPr>
                <w:rFonts w:ascii="Arial" w:eastAsia="Arial" w:hAnsi="Arial" w:cs="Arial"/>
                <w:b/>
                <w:bCs/>
                <w:color w:val="000000" w:themeColor="text1"/>
                <w:highlight w:val="yellow"/>
              </w:rPr>
              <w:t>Vendor’s response satisfied this clarification.</w:t>
            </w:r>
            <w:r w:rsidRPr="692B7112">
              <w:rPr>
                <w:rFonts w:ascii="Arial" w:eastAsia="Arial" w:hAnsi="Arial" w:cs="Arial"/>
                <w:color w:val="000000" w:themeColor="text1"/>
              </w:rPr>
              <w:t xml:space="preserve"> </w:t>
            </w:r>
            <w:r w:rsidRPr="692B7112">
              <w:rPr>
                <w:rFonts w:ascii="Arial" w:eastAsia="Arial" w:hAnsi="Arial" w:cs="Arial"/>
              </w:rPr>
              <w:t xml:space="preserve"> </w:t>
            </w:r>
          </w:p>
        </w:tc>
        <w:tc>
          <w:tcPr>
            <w:tcW w:w="1890" w:type="dxa"/>
          </w:tcPr>
          <w:p w14:paraId="0E9CB73B" w14:textId="314B9FA9" w:rsidR="001425A1" w:rsidRPr="009A7212" w:rsidRDefault="00836775" w:rsidP="00D51168">
            <w:pPr>
              <w:rPr>
                <w:rFonts w:ascii="Arial" w:hAnsi="Arial" w:cs="Arial"/>
              </w:rPr>
            </w:pPr>
            <w:r>
              <w:rPr>
                <w:rFonts w:ascii="Arial" w:hAnsi="Arial" w:cs="Arial"/>
              </w:rPr>
              <w:t>3.4.5 TSpec_29 Page 107</w:t>
            </w:r>
          </w:p>
        </w:tc>
      </w:tr>
      <w:tr w:rsidR="001425A1" w:rsidRPr="009A7212" w14:paraId="201B9428" w14:textId="77777777" w:rsidTr="692B7112">
        <w:tc>
          <w:tcPr>
            <w:tcW w:w="8275" w:type="dxa"/>
          </w:tcPr>
          <w:p w14:paraId="580A7FCF" w14:textId="77777777" w:rsidR="001425A1" w:rsidRPr="009A7212" w:rsidRDefault="001425A1" w:rsidP="00D51168">
            <w:pPr>
              <w:rPr>
                <w:rFonts w:ascii="Arial" w:hAnsi="Arial" w:cs="Arial"/>
              </w:rPr>
            </w:pPr>
          </w:p>
        </w:tc>
        <w:tc>
          <w:tcPr>
            <w:tcW w:w="1890" w:type="dxa"/>
          </w:tcPr>
          <w:p w14:paraId="25D60F74" w14:textId="77777777" w:rsidR="001425A1" w:rsidRPr="009A7212" w:rsidRDefault="001425A1" w:rsidP="00D51168">
            <w:pPr>
              <w:rPr>
                <w:rFonts w:ascii="Arial" w:hAnsi="Arial" w:cs="Arial"/>
              </w:rPr>
            </w:pPr>
          </w:p>
        </w:tc>
      </w:tr>
      <w:tr w:rsidR="001425A1" w:rsidRPr="009A7212" w14:paraId="779495E9" w14:textId="77777777" w:rsidTr="692B7112">
        <w:tc>
          <w:tcPr>
            <w:tcW w:w="8275" w:type="dxa"/>
          </w:tcPr>
          <w:p w14:paraId="5D0F9327" w14:textId="77777777" w:rsidR="001425A1" w:rsidRPr="009A7212" w:rsidRDefault="001425A1" w:rsidP="00D51168">
            <w:pPr>
              <w:rPr>
                <w:rFonts w:ascii="Arial" w:hAnsi="Arial" w:cs="Arial"/>
              </w:rPr>
            </w:pPr>
          </w:p>
        </w:tc>
        <w:tc>
          <w:tcPr>
            <w:tcW w:w="1890" w:type="dxa"/>
          </w:tcPr>
          <w:p w14:paraId="398D2A17" w14:textId="77777777" w:rsidR="001425A1" w:rsidRPr="009A7212" w:rsidRDefault="001425A1" w:rsidP="00D51168">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D51168">
        <w:tc>
          <w:tcPr>
            <w:tcW w:w="10255" w:type="dxa"/>
            <w:shd w:val="clear" w:color="auto" w:fill="B8CCE4" w:themeFill="accent1" w:themeFillTint="66"/>
          </w:tcPr>
          <w:p w14:paraId="5A622A2C" w14:textId="77777777" w:rsidR="00BA30F3" w:rsidRPr="009A7212" w:rsidRDefault="00BA30F3" w:rsidP="00D51168">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D51168">
        <w:trPr>
          <w:trHeight w:val="1706"/>
        </w:trPr>
        <w:tc>
          <w:tcPr>
            <w:tcW w:w="10255" w:type="dxa"/>
          </w:tcPr>
          <w:p w14:paraId="1D19D4AB" w14:textId="77777777" w:rsidR="00BA30F3" w:rsidRPr="009A7212" w:rsidRDefault="00BA30F3" w:rsidP="00D51168">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D51168">
        <w:trPr>
          <w:tblHeader/>
        </w:trPr>
        <w:tc>
          <w:tcPr>
            <w:tcW w:w="10255" w:type="dxa"/>
            <w:shd w:val="clear" w:color="auto" w:fill="B8CCE4" w:themeFill="accent1" w:themeFillTint="66"/>
          </w:tcPr>
          <w:p w14:paraId="3D6CF226" w14:textId="77777777" w:rsidR="00BA30F3" w:rsidRPr="009A7212" w:rsidRDefault="00BA30F3" w:rsidP="00D51168">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D51168">
        <w:trPr>
          <w:trHeight w:val="1706"/>
        </w:trPr>
        <w:tc>
          <w:tcPr>
            <w:tcW w:w="10255" w:type="dxa"/>
          </w:tcPr>
          <w:p w14:paraId="6A86D7CA" w14:textId="77777777" w:rsidR="00BA30F3" w:rsidRPr="009A7212" w:rsidRDefault="00BA30F3" w:rsidP="00D51168">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5179090E" w:rsidR="00487F15" w:rsidRDefault="00487F15" w:rsidP="00487F15">
      <w:pPr>
        <w:pStyle w:val="Default"/>
        <w:rPr>
          <w:b/>
          <w:color w:val="000000" w:themeColor="text1"/>
        </w:rPr>
      </w:pPr>
      <w:r w:rsidRPr="009A7212">
        <w:rPr>
          <w:color w:val="000000" w:themeColor="text1"/>
        </w:rPr>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D51168">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D51168">
        <w:tc>
          <w:tcPr>
            <w:tcW w:w="10165" w:type="dxa"/>
            <w:shd w:val="clear" w:color="auto" w:fill="B8CCE4" w:themeFill="accent1" w:themeFillTint="66"/>
          </w:tcPr>
          <w:p w14:paraId="0016DF52" w14:textId="77777777" w:rsidR="00487F15" w:rsidRPr="009A7212" w:rsidRDefault="00487F15" w:rsidP="00D51168">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D51168">
        <w:trPr>
          <w:trHeight w:val="1706"/>
        </w:trPr>
        <w:tc>
          <w:tcPr>
            <w:tcW w:w="10165" w:type="dxa"/>
          </w:tcPr>
          <w:p w14:paraId="7FF78F5D" w14:textId="77777777" w:rsidR="00487F15" w:rsidRPr="009A7212" w:rsidRDefault="00487F15" w:rsidP="00D51168">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D51168">
        <w:trPr>
          <w:tblHeader/>
        </w:trPr>
        <w:tc>
          <w:tcPr>
            <w:tcW w:w="10165" w:type="dxa"/>
            <w:shd w:val="clear" w:color="auto" w:fill="B8CCE4" w:themeFill="accent1" w:themeFillTint="66"/>
          </w:tcPr>
          <w:p w14:paraId="3B1097EF" w14:textId="77777777" w:rsidR="00487F15" w:rsidRPr="009A7212" w:rsidRDefault="00487F15" w:rsidP="00D51168">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D51168">
        <w:trPr>
          <w:trHeight w:val="1706"/>
        </w:trPr>
        <w:tc>
          <w:tcPr>
            <w:tcW w:w="10165" w:type="dxa"/>
          </w:tcPr>
          <w:p w14:paraId="7B7534BD" w14:textId="77777777" w:rsidR="00487F15" w:rsidRPr="009A7212" w:rsidRDefault="00487F15" w:rsidP="00D51168">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D51168">
        <w:tc>
          <w:tcPr>
            <w:tcW w:w="10165" w:type="dxa"/>
            <w:shd w:val="clear" w:color="auto" w:fill="F2F2F2" w:themeFill="background1" w:themeFillShade="F2"/>
          </w:tcPr>
          <w:p w14:paraId="23829B90" w14:textId="683AB3D8" w:rsidR="0078617F" w:rsidRPr="001D449F" w:rsidRDefault="00757713" w:rsidP="00D5116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D51168">
        <w:tc>
          <w:tcPr>
            <w:tcW w:w="8275" w:type="dxa"/>
            <w:shd w:val="clear" w:color="auto" w:fill="B8CCE4" w:themeFill="accent1" w:themeFillTint="66"/>
          </w:tcPr>
          <w:p w14:paraId="75C524C6" w14:textId="77777777" w:rsidR="00757713" w:rsidRPr="009A7212" w:rsidRDefault="00757713" w:rsidP="00D5116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D51168">
        <w:tc>
          <w:tcPr>
            <w:tcW w:w="8275" w:type="dxa"/>
          </w:tcPr>
          <w:p w14:paraId="4DB40F4B" w14:textId="77777777" w:rsidR="00757713" w:rsidRPr="009A7212" w:rsidRDefault="00757713" w:rsidP="00D51168">
            <w:pPr>
              <w:rPr>
                <w:rFonts w:ascii="Arial" w:hAnsi="Arial" w:cs="Arial"/>
              </w:rPr>
            </w:pPr>
          </w:p>
        </w:tc>
        <w:tc>
          <w:tcPr>
            <w:tcW w:w="1890" w:type="dxa"/>
          </w:tcPr>
          <w:p w14:paraId="0FBB813F" w14:textId="77777777" w:rsidR="00757713" w:rsidRPr="009A7212" w:rsidRDefault="00757713" w:rsidP="00D51168">
            <w:pPr>
              <w:rPr>
                <w:rFonts w:ascii="Arial" w:hAnsi="Arial" w:cs="Arial"/>
              </w:rPr>
            </w:pPr>
          </w:p>
        </w:tc>
      </w:tr>
      <w:tr w:rsidR="00757713" w:rsidRPr="009A7212" w14:paraId="3C9B9F1E" w14:textId="77777777" w:rsidTr="00D51168">
        <w:tc>
          <w:tcPr>
            <w:tcW w:w="8275" w:type="dxa"/>
          </w:tcPr>
          <w:p w14:paraId="44FB670D" w14:textId="77777777" w:rsidR="00757713" w:rsidRPr="009A7212" w:rsidRDefault="00757713" w:rsidP="00D51168">
            <w:pPr>
              <w:rPr>
                <w:rFonts w:ascii="Arial" w:hAnsi="Arial" w:cs="Arial"/>
              </w:rPr>
            </w:pPr>
          </w:p>
        </w:tc>
        <w:tc>
          <w:tcPr>
            <w:tcW w:w="1890" w:type="dxa"/>
          </w:tcPr>
          <w:p w14:paraId="7BAD261A" w14:textId="77777777" w:rsidR="00757713" w:rsidRPr="009A7212" w:rsidRDefault="00757713" w:rsidP="00D51168">
            <w:pPr>
              <w:rPr>
                <w:rFonts w:ascii="Arial" w:hAnsi="Arial" w:cs="Arial"/>
              </w:rPr>
            </w:pPr>
          </w:p>
        </w:tc>
      </w:tr>
      <w:tr w:rsidR="00757713" w:rsidRPr="009A7212" w14:paraId="69FC002C" w14:textId="77777777" w:rsidTr="00D51168">
        <w:tc>
          <w:tcPr>
            <w:tcW w:w="8275" w:type="dxa"/>
          </w:tcPr>
          <w:p w14:paraId="39341C7D" w14:textId="77777777" w:rsidR="00757713" w:rsidRPr="009A7212" w:rsidRDefault="00757713" w:rsidP="00D51168">
            <w:pPr>
              <w:rPr>
                <w:rFonts w:ascii="Arial" w:hAnsi="Arial" w:cs="Arial"/>
                <w:color w:val="000000" w:themeColor="text1"/>
              </w:rPr>
            </w:pPr>
          </w:p>
        </w:tc>
        <w:tc>
          <w:tcPr>
            <w:tcW w:w="1890" w:type="dxa"/>
          </w:tcPr>
          <w:p w14:paraId="1F35B20B" w14:textId="77777777" w:rsidR="00757713" w:rsidRPr="009A7212" w:rsidRDefault="00757713" w:rsidP="00D51168">
            <w:pPr>
              <w:rPr>
                <w:rFonts w:ascii="Arial" w:hAnsi="Arial" w:cs="Arial"/>
                <w:color w:val="000000" w:themeColor="text1"/>
              </w:rPr>
            </w:pPr>
          </w:p>
        </w:tc>
      </w:tr>
      <w:tr w:rsidR="00757713" w:rsidRPr="009A7212" w14:paraId="426D0C0B" w14:textId="77777777" w:rsidTr="00D51168">
        <w:tc>
          <w:tcPr>
            <w:tcW w:w="8275" w:type="dxa"/>
          </w:tcPr>
          <w:p w14:paraId="039F9053" w14:textId="77777777" w:rsidR="00757713" w:rsidRPr="009A7212" w:rsidRDefault="00757713" w:rsidP="00D51168">
            <w:pPr>
              <w:rPr>
                <w:rFonts w:ascii="Arial" w:hAnsi="Arial" w:cs="Arial"/>
                <w:color w:val="000000" w:themeColor="text1"/>
              </w:rPr>
            </w:pPr>
          </w:p>
        </w:tc>
        <w:tc>
          <w:tcPr>
            <w:tcW w:w="1890" w:type="dxa"/>
          </w:tcPr>
          <w:p w14:paraId="1B7068B1" w14:textId="77777777" w:rsidR="00757713" w:rsidRPr="009A7212" w:rsidRDefault="00757713" w:rsidP="00D51168">
            <w:pPr>
              <w:rPr>
                <w:rFonts w:ascii="Arial" w:hAnsi="Arial" w:cs="Arial"/>
                <w:color w:val="000000" w:themeColor="text1"/>
              </w:rPr>
            </w:pPr>
          </w:p>
        </w:tc>
      </w:tr>
      <w:tr w:rsidR="00757713" w:rsidRPr="009A7212" w14:paraId="5A8DA86A" w14:textId="77777777" w:rsidTr="00D51168">
        <w:tc>
          <w:tcPr>
            <w:tcW w:w="8275" w:type="dxa"/>
          </w:tcPr>
          <w:p w14:paraId="6C73CF3F" w14:textId="77777777" w:rsidR="00757713" w:rsidRPr="009A7212" w:rsidRDefault="00757713" w:rsidP="00D51168">
            <w:pPr>
              <w:rPr>
                <w:rFonts w:ascii="Arial" w:hAnsi="Arial" w:cs="Arial"/>
                <w:color w:val="000000" w:themeColor="text1"/>
              </w:rPr>
            </w:pPr>
          </w:p>
        </w:tc>
        <w:tc>
          <w:tcPr>
            <w:tcW w:w="1890" w:type="dxa"/>
          </w:tcPr>
          <w:p w14:paraId="31E28824" w14:textId="77777777" w:rsidR="00757713" w:rsidRPr="009A7212" w:rsidRDefault="00757713" w:rsidP="00D51168">
            <w:pPr>
              <w:rPr>
                <w:rFonts w:ascii="Arial" w:hAnsi="Arial" w:cs="Arial"/>
                <w:color w:val="000000" w:themeColor="text1"/>
              </w:rPr>
            </w:pPr>
          </w:p>
        </w:tc>
      </w:tr>
      <w:tr w:rsidR="00757713" w:rsidRPr="009A7212" w14:paraId="1F005A3F" w14:textId="77777777" w:rsidTr="00D51168">
        <w:tc>
          <w:tcPr>
            <w:tcW w:w="8275" w:type="dxa"/>
          </w:tcPr>
          <w:p w14:paraId="0782D476" w14:textId="77777777" w:rsidR="00757713" w:rsidRPr="009A7212" w:rsidRDefault="00757713" w:rsidP="00D51168">
            <w:pPr>
              <w:rPr>
                <w:rFonts w:ascii="Arial" w:hAnsi="Arial" w:cs="Arial"/>
                <w:color w:val="000000" w:themeColor="text1"/>
              </w:rPr>
            </w:pPr>
          </w:p>
        </w:tc>
        <w:tc>
          <w:tcPr>
            <w:tcW w:w="1890" w:type="dxa"/>
          </w:tcPr>
          <w:p w14:paraId="411D6033" w14:textId="77777777" w:rsidR="00757713" w:rsidRPr="009A7212" w:rsidRDefault="00757713" w:rsidP="00D51168">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D51168">
        <w:trPr>
          <w:tblHeader/>
        </w:trPr>
        <w:tc>
          <w:tcPr>
            <w:tcW w:w="8275" w:type="dxa"/>
            <w:shd w:val="clear" w:color="auto" w:fill="B8CCE4" w:themeFill="accent1" w:themeFillTint="66"/>
          </w:tcPr>
          <w:p w14:paraId="7FCB4AB0"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D51168">
        <w:tc>
          <w:tcPr>
            <w:tcW w:w="8275" w:type="dxa"/>
          </w:tcPr>
          <w:p w14:paraId="267BADD4" w14:textId="77777777" w:rsidR="00757713" w:rsidRPr="009A7212" w:rsidRDefault="00757713" w:rsidP="00D51168">
            <w:pPr>
              <w:rPr>
                <w:rFonts w:ascii="Arial" w:hAnsi="Arial" w:cs="Arial"/>
              </w:rPr>
            </w:pPr>
          </w:p>
        </w:tc>
        <w:tc>
          <w:tcPr>
            <w:tcW w:w="1890" w:type="dxa"/>
          </w:tcPr>
          <w:p w14:paraId="71C86160" w14:textId="77777777" w:rsidR="00757713" w:rsidRPr="009A7212" w:rsidRDefault="00757713" w:rsidP="00D51168">
            <w:pPr>
              <w:rPr>
                <w:rFonts w:ascii="Arial" w:hAnsi="Arial" w:cs="Arial"/>
              </w:rPr>
            </w:pPr>
          </w:p>
        </w:tc>
      </w:tr>
      <w:tr w:rsidR="00757713" w:rsidRPr="009A7212" w14:paraId="3627B693" w14:textId="77777777" w:rsidTr="00D51168">
        <w:tc>
          <w:tcPr>
            <w:tcW w:w="8275" w:type="dxa"/>
          </w:tcPr>
          <w:p w14:paraId="25983FC7" w14:textId="77777777" w:rsidR="00757713" w:rsidRPr="009A7212" w:rsidRDefault="00757713" w:rsidP="00D51168">
            <w:pPr>
              <w:rPr>
                <w:rFonts w:ascii="Arial" w:hAnsi="Arial" w:cs="Arial"/>
              </w:rPr>
            </w:pPr>
          </w:p>
        </w:tc>
        <w:tc>
          <w:tcPr>
            <w:tcW w:w="1890" w:type="dxa"/>
          </w:tcPr>
          <w:p w14:paraId="5CD36DCA" w14:textId="77777777" w:rsidR="00757713" w:rsidRPr="009A7212" w:rsidRDefault="00757713" w:rsidP="00D51168">
            <w:pPr>
              <w:rPr>
                <w:rFonts w:ascii="Arial" w:hAnsi="Arial" w:cs="Arial"/>
              </w:rPr>
            </w:pPr>
          </w:p>
        </w:tc>
      </w:tr>
      <w:tr w:rsidR="00757713" w:rsidRPr="009A7212" w14:paraId="274C7841" w14:textId="77777777" w:rsidTr="00D51168">
        <w:trPr>
          <w:trHeight w:val="125"/>
        </w:trPr>
        <w:tc>
          <w:tcPr>
            <w:tcW w:w="8275" w:type="dxa"/>
          </w:tcPr>
          <w:p w14:paraId="2C93F73A" w14:textId="77777777" w:rsidR="00757713" w:rsidRPr="009A7212" w:rsidRDefault="00757713" w:rsidP="00D51168">
            <w:pPr>
              <w:rPr>
                <w:rFonts w:ascii="Arial" w:hAnsi="Arial" w:cs="Arial"/>
              </w:rPr>
            </w:pPr>
          </w:p>
        </w:tc>
        <w:tc>
          <w:tcPr>
            <w:tcW w:w="1890" w:type="dxa"/>
          </w:tcPr>
          <w:p w14:paraId="43802D09" w14:textId="77777777" w:rsidR="00757713" w:rsidRPr="009A7212" w:rsidRDefault="00757713" w:rsidP="00D51168">
            <w:pPr>
              <w:rPr>
                <w:rFonts w:ascii="Arial" w:hAnsi="Arial" w:cs="Arial"/>
              </w:rPr>
            </w:pPr>
          </w:p>
        </w:tc>
      </w:tr>
      <w:tr w:rsidR="00757713" w:rsidRPr="009A7212" w14:paraId="4936D26A" w14:textId="77777777" w:rsidTr="00D51168">
        <w:tc>
          <w:tcPr>
            <w:tcW w:w="8275" w:type="dxa"/>
          </w:tcPr>
          <w:p w14:paraId="3BAE221E" w14:textId="77777777" w:rsidR="00757713" w:rsidRPr="009A7212" w:rsidRDefault="00757713" w:rsidP="00D51168">
            <w:pPr>
              <w:rPr>
                <w:rFonts w:ascii="Arial" w:hAnsi="Arial" w:cs="Arial"/>
              </w:rPr>
            </w:pPr>
          </w:p>
        </w:tc>
        <w:tc>
          <w:tcPr>
            <w:tcW w:w="1890" w:type="dxa"/>
          </w:tcPr>
          <w:p w14:paraId="225F9DD6" w14:textId="77777777" w:rsidR="00757713" w:rsidRPr="009A7212" w:rsidRDefault="00757713" w:rsidP="00D51168">
            <w:pPr>
              <w:rPr>
                <w:rFonts w:ascii="Arial" w:hAnsi="Arial" w:cs="Arial"/>
              </w:rPr>
            </w:pPr>
          </w:p>
        </w:tc>
      </w:tr>
      <w:tr w:rsidR="00757713" w:rsidRPr="009A7212" w14:paraId="66348E0C" w14:textId="77777777" w:rsidTr="00D51168">
        <w:tc>
          <w:tcPr>
            <w:tcW w:w="8275" w:type="dxa"/>
          </w:tcPr>
          <w:p w14:paraId="573304C6" w14:textId="77777777" w:rsidR="00757713" w:rsidRPr="009A7212" w:rsidRDefault="00757713" w:rsidP="00D51168">
            <w:pPr>
              <w:rPr>
                <w:rFonts w:ascii="Arial" w:hAnsi="Arial" w:cs="Arial"/>
              </w:rPr>
            </w:pPr>
          </w:p>
        </w:tc>
        <w:tc>
          <w:tcPr>
            <w:tcW w:w="1890" w:type="dxa"/>
          </w:tcPr>
          <w:p w14:paraId="5B4AF8B8" w14:textId="77777777" w:rsidR="00757713" w:rsidRPr="009A7212" w:rsidRDefault="00757713" w:rsidP="00D51168">
            <w:pPr>
              <w:rPr>
                <w:rFonts w:ascii="Arial" w:hAnsi="Arial" w:cs="Arial"/>
              </w:rPr>
            </w:pPr>
          </w:p>
        </w:tc>
      </w:tr>
      <w:tr w:rsidR="00757713" w:rsidRPr="009A7212" w14:paraId="095CB45E" w14:textId="77777777" w:rsidTr="00D51168">
        <w:tc>
          <w:tcPr>
            <w:tcW w:w="8275" w:type="dxa"/>
          </w:tcPr>
          <w:p w14:paraId="093A4F16" w14:textId="77777777" w:rsidR="00757713" w:rsidRPr="009A7212" w:rsidRDefault="00757713" w:rsidP="00D51168">
            <w:pPr>
              <w:rPr>
                <w:rFonts w:ascii="Arial" w:hAnsi="Arial" w:cs="Arial"/>
              </w:rPr>
            </w:pPr>
          </w:p>
        </w:tc>
        <w:tc>
          <w:tcPr>
            <w:tcW w:w="1890" w:type="dxa"/>
          </w:tcPr>
          <w:p w14:paraId="1CF8A19D" w14:textId="77777777" w:rsidR="00757713" w:rsidRPr="009A7212" w:rsidRDefault="00757713" w:rsidP="00D51168">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D51168">
        <w:trPr>
          <w:tblHeader/>
        </w:trPr>
        <w:tc>
          <w:tcPr>
            <w:tcW w:w="8275" w:type="dxa"/>
            <w:shd w:val="clear" w:color="auto" w:fill="B8CCE4" w:themeFill="accent1" w:themeFillTint="66"/>
          </w:tcPr>
          <w:p w14:paraId="054BFA53" w14:textId="77777777" w:rsidR="00757713" w:rsidRPr="009A7212" w:rsidRDefault="00757713" w:rsidP="00D51168">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D51168">
        <w:tc>
          <w:tcPr>
            <w:tcW w:w="8275" w:type="dxa"/>
          </w:tcPr>
          <w:p w14:paraId="3C391336" w14:textId="77777777" w:rsidR="00757713" w:rsidRPr="009A7212" w:rsidRDefault="00757713" w:rsidP="00D51168">
            <w:pPr>
              <w:rPr>
                <w:rFonts w:ascii="Arial" w:hAnsi="Arial" w:cs="Arial"/>
              </w:rPr>
            </w:pPr>
          </w:p>
        </w:tc>
        <w:tc>
          <w:tcPr>
            <w:tcW w:w="1890" w:type="dxa"/>
          </w:tcPr>
          <w:p w14:paraId="74A2DD8C" w14:textId="77777777" w:rsidR="00757713" w:rsidRPr="009A7212" w:rsidRDefault="00757713" w:rsidP="00D51168">
            <w:pPr>
              <w:rPr>
                <w:rFonts w:ascii="Arial" w:hAnsi="Arial" w:cs="Arial"/>
              </w:rPr>
            </w:pPr>
          </w:p>
        </w:tc>
      </w:tr>
      <w:tr w:rsidR="00757713" w:rsidRPr="009A7212" w14:paraId="3EC42217" w14:textId="77777777" w:rsidTr="00D51168">
        <w:tc>
          <w:tcPr>
            <w:tcW w:w="8275" w:type="dxa"/>
          </w:tcPr>
          <w:p w14:paraId="367E0274" w14:textId="77777777" w:rsidR="00757713" w:rsidRPr="009A7212" w:rsidRDefault="00757713" w:rsidP="00D51168">
            <w:pPr>
              <w:rPr>
                <w:rFonts w:ascii="Arial" w:hAnsi="Arial" w:cs="Arial"/>
              </w:rPr>
            </w:pPr>
          </w:p>
        </w:tc>
        <w:tc>
          <w:tcPr>
            <w:tcW w:w="1890" w:type="dxa"/>
          </w:tcPr>
          <w:p w14:paraId="1B30EB6B" w14:textId="77777777" w:rsidR="00757713" w:rsidRPr="009A7212" w:rsidRDefault="00757713" w:rsidP="00D51168">
            <w:pPr>
              <w:rPr>
                <w:rFonts w:ascii="Arial" w:hAnsi="Arial" w:cs="Arial"/>
              </w:rPr>
            </w:pPr>
          </w:p>
        </w:tc>
      </w:tr>
      <w:tr w:rsidR="00757713" w:rsidRPr="009A7212" w14:paraId="248E7E97" w14:textId="77777777" w:rsidTr="00D51168">
        <w:trPr>
          <w:trHeight w:val="125"/>
        </w:trPr>
        <w:tc>
          <w:tcPr>
            <w:tcW w:w="8275" w:type="dxa"/>
          </w:tcPr>
          <w:p w14:paraId="055CAB5E" w14:textId="77777777" w:rsidR="00757713" w:rsidRPr="009A7212" w:rsidRDefault="00757713" w:rsidP="00D51168">
            <w:pPr>
              <w:rPr>
                <w:rFonts w:ascii="Arial" w:hAnsi="Arial" w:cs="Arial"/>
              </w:rPr>
            </w:pPr>
          </w:p>
        </w:tc>
        <w:tc>
          <w:tcPr>
            <w:tcW w:w="1890" w:type="dxa"/>
          </w:tcPr>
          <w:p w14:paraId="4F26F4E9" w14:textId="77777777" w:rsidR="00757713" w:rsidRPr="009A7212" w:rsidRDefault="00757713" w:rsidP="00D51168">
            <w:pPr>
              <w:rPr>
                <w:rFonts w:ascii="Arial" w:hAnsi="Arial" w:cs="Arial"/>
              </w:rPr>
            </w:pPr>
          </w:p>
        </w:tc>
      </w:tr>
      <w:tr w:rsidR="00757713" w:rsidRPr="009A7212" w14:paraId="09BA91D7" w14:textId="77777777" w:rsidTr="00D51168">
        <w:tc>
          <w:tcPr>
            <w:tcW w:w="8275" w:type="dxa"/>
          </w:tcPr>
          <w:p w14:paraId="099B2892" w14:textId="77777777" w:rsidR="00757713" w:rsidRPr="009A7212" w:rsidRDefault="00757713" w:rsidP="00D51168">
            <w:pPr>
              <w:rPr>
                <w:rFonts w:ascii="Arial" w:hAnsi="Arial" w:cs="Arial"/>
              </w:rPr>
            </w:pPr>
          </w:p>
        </w:tc>
        <w:tc>
          <w:tcPr>
            <w:tcW w:w="1890" w:type="dxa"/>
          </w:tcPr>
          <w:p w14:paraId="207027FB" w14:textId="77777777" w:rsidR="00757713" w:rsidRPr="009A7212" w:rsidRDefault="00757713" w:rsidP="00D51168">
            <w:pPr>
              <w:rPr>
                <w:rFonts w:ascii="Arial" w:hAnsi="Arial" w:cs="Arial"/>
              </w:rPr>
            </w:pPr>
          </w:p>
        </w:tc>
      </w:tr>
      <w:tr w:rsidR="00757713" w:rsidRPr="009A7212" w14:paraId="5FF569EB" w14:textId="77777777" w:rsidTr="00D51168">
        <w:tc>
          <w:tcPr>
            <w:tcW w:w="8275" w:type="dxa"/>
          </w:tcPr>
          <w:p w14:paraId="5579ADC9" w14:textId="77777777" w:rsidR="00757713" w:rsidRPr="009A7212" w:rsidRDefault="00757713" w:rsidP="00D51168">
            <w:pPr>
              <w:rPr>
                <w:rFonts w:ascii="Arial" w:hAnsi="Arial" w:cs="Arial"/>
              </w:rPr>
            </w:pPr>
          </w:p>
        </w:tc>
        <w:tc>
          <w:tcPr>
            <w:tcW w:w="1890" w:type="dxa"/>
          </w:tcPr>
          <w:p w14:paraId="380CD934" w14:textId="77777777" w:rsidR="00757713" w:rsidRPr="009A7212" w:rsidRDefault="00757713" w:rsidP="00D51168">
            <w:pPr>
              <w:rPr>
                <w:rFonts w:ascii="Arial" w:hAnsi="Arial" w:cs="Arial"/>
              </w:rPr>
            </w:pPr>
          </w:p>
        </w:tc>
      </w:tr>
      <w:tr w:rsidR="00757713" w:rsidRPr="009A7212" w14:paraId="5E4D9978" w14:textId="77777777" w:rsidTr="00D51168">
        <w:tc>
          <w:tcPr>
            <w:tcW w:w="8275" w:type="dxa"/>
          </w:tcPr>
          <w:p w14:paraId="64ED47E4" w14:textId="77777777" w:rsidR="00757713" w:rsidRPr="009A7212" w:rsidRDefault="00757713" w:rsidP="00D51168">
            <w:pPr>
              <w:rPr>
                <w:rFonts w:ascii="Arial" w:hAnsi="Arial" w:cs="Arial"/>
              </w:rPr>
            </w:pPr>
          </w:p>
        </w:tc>
        <w:tc>
          <w:tcPr>
            <w:tcW w:w="1890" w:type="dxa"/>
          </w:tcPr>
          <w:p w14:paraId="7DEBE8C4" w14:textId="77777777" w:rsidR="00757713" w:rsidRPr="009A7212" w:rsidRDefault="00757713" w:rsidP="00D51168">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D51168">
        <w:tc>
          <w:tcPr>
            <w:tcW w:w="10165" w:type="dxa"/>
            <w:shd w:val="clear" w:color="auto" w:fill="F2F2F2" w:themeFill="background1" w:themeFillShade="F2"/>
          </w:tcPr>
          <w:p w14:paraId="05242B0C" w14:textId="69A4C8D9" w:rsidR="00757713" w:rsidRPr="001D449F" w:rsidRDefault="00757713" w:rsidP="00D51168">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D51168">
        <w:tc>
          <w:tcPr>
            <w:tcW w:w="8275" w:type="dxa"/>
            <w:shd w:val="clear" w:color="auto" w:fill="B8CCE4" w:themeFill="accent1" w:themeFillTint="66"/>
          </w:tcPr>
          <w:p w14:paraId="62D98914" w14:textId="77777777" w:rsidR="00757713" w:rsidRPr="009A7212" w:rsidRDefault="00757713" w:rsidP="00D5116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D51168">
        <w:tc>
          <w:tcPr>
            <w:tcW w:w="8275" w:type="dxa"/>
          </w:tcPr>
          <w:p w14:paraId="2876FAF8" w14:textId="77777777" w:rsidR="00757713" w:rsidRPr="009A7212" w:rsidRDefault="00757713" w:rsidP="00D51168">
            <w:pPr>
              <w:rPr>
                <w:rFonts w:ascii="Arial" w:hAnsi="Arial" w:cs="Arial"/>
              </w:rPr>
            </w:pPr>
          </w:p>
        </w:tc>
        <w:tc>
          <w:tcPr>
            <w:tcW w:w="1890" w:type="dxa"/>
          </w:tcPr>
          <w:p w14:paraId="7786D448" w14:textId="77777777" w:rsidR="00757713" w:rsidRPr="009A7212" w:rsidRDefault="00757713" w:rsidP="00D51168">
            <w:pPr>
              <w:rPr>
                <w:rFonts w:ascii="Arial" w:hAnsi="Arial" w:cs="Arial"/>
              </w:rPr>
            </w:pPr>
          </w:p>
        </w:tc>
      </w:tr>
      <w:tr w:rsidR="00757713" w:rsidRPr="009A7212" w14:paraId="01099DB5" w14:textId="77777777" w:rsidTr="00D51168">
        <w:tc>
          <w:tcPr>
            <w:tcW w:w="8275" w:type="dxa"/>
          </w:tcPr>
          <w:p w14:paraId="08E7DEEF" w14:textId="77777777" w:rsidR="00757713" w:rsidRPr="009A7212" w:rsidRDefault="00757713" w:rsidP="00D51168">
            <w:pPr>
              <w:rPr>
                <w:rFonts w:ascii="Arial" w:hAnsi="Arial" w:cs="Arial"/>
              </w:rPr>
            </w:pPr>
          </w:p>
        </w:tc>
        <w:tc>
          <w:tcPr>
            <w:tcW w:w="1890" w:type="dxa"/>
          </w:tcPr>
          <w:p w14:paraId="42603CCF" w14:textId="77777777" w:rsidR="00757713" w:rsidRPr="009A7212" w:rsidRDefault="00757713" w:rsidP="00D51168">
            <w:pPr>
              <w:rPr>
                <w:rFonts w:ascii="Arial" w:hAnsi="Arial" w:cs="Arial"/>
              </w:rPr>
            </w:pPr>
          </w:p>
        </w:tc>
      </w:tr>
      <w:tr w:rsidR="00757713" w:rsidRPr="009A7212" w14:paraId="0F2BAA2C" w14:textId="77777777" w:rsidTr="00D51168">
        <w:tc>
          <w:tcPr>
            <w:tcW w:w="8275" w:type="dxa"/>
          </w:tcPr>
          <w:p w14:paraId="68F3C753" w14:textId="77777777" w:rsidR="00757713" w:rsidRPr="009A7212" w:rsidRDefault="00757713" w:rsidP="00D51168">
            <w:pPr>
              <w:rPr>
                <w:rFonts w:ascii="Arial" w:hAnsi="Arial" w:cs="Arial"/>
                <w:color w:val="000000" w:themeColor="text1"/>
              </w:rPr>
            </w:pPr>
          </w:p>
        </w:tc>
        <w:tc>
          <w:tcPr>
            <w:tcW w:w="1890" w:type="dxa"/>
          </w:tcPr>
          <w:p w14:paraId="6B329930" w14:textId="77777777" w:rsidR="00757713" w:rsidRPr="009A7212" w:rsidRDefault="00757713" w:rsidP="00D51168">
            <w:pPr>
              <w:rPr>
                <w:rFonts w:ascii="Arial" w:hAnsi="Arial" w:cs="Arial"/>
                <w:color w:val="000000" w:themeColor="text1"/>
              </w:rPr>
            </w:pPr>
          </w:p>
        </w:tc>
      </w:tr>
      <w:tr w:rsidR="00757713" w:rsidRPr="009A7212" w14:paraId="476399A4" w14:textId="77777777" w:rsidTr="00D51168">
        <w:tc>
          <w:tcPr>
            <w:tcW w:w="8275" w:type="dxa"/>
          </w:tcPr>
          <w:p w14:paraId="192C0479" w14:textId="77777777" w:rsidR="00757713" w:rsidRPr="009A7212" w:rsidRDefault="00757713" w:rsidP="00D51168">
            <w:pPr>
              <w:rPr>
                <w:rFonts w:ascii="Arial" w:hAnsi="Arial" w:cs="Arial"/>
                <w:color w:val="000000" w:themeColor="text1"/>
              </w:rPr>
            </w:pPr>
          </w:p>
        </w:tc>
        <w:tc>
          <w:tcPr>
            <w:tcW w:w="1890" w:type="dxa"/>
          </w:tcPr>
          <w:p w14:paraId="48B4490F" w14:textId="77777777" w:rsidR="00757713" w:rsidRPr="009A7212" w:rsidRDefault="00757713" w:rsidP="00D51168">
            <w:pPr>
              <w:rPr>
                <w:rFonts w:ascii="Arial" w:hAnsi="Arial" w:cs="Arial"/>
                <w:color w:val="000000" w:themeColor="text1"/>
              </w:rPr>
            </w:pPr>
          </w:p>
        </w:tc>
      </w:tr>
      <w:tr w:rsidR="00757713" w:rsidRPr="009A7212" w14:paraId="314BB67A" w14:textId="77777777" w:rsidTr="00D51168">
        <w:tc>
          <w:tcPr>
            <w:tcW w:w="8275" w:type="dxa"/>
          </w:tcPr>
          <w:p w14:paraId="530A1692" w14:textId="77777777" w:rsidR="00757713" w:rsidRPr="009A7212" w:rsidRDefault="00757713" w:rsidP="00D51168">
            <w:pPr>
              <w:rPr>
                <w:rFonts w:ascii="Arial" w:hAnsi="Arial" w:cs="Arial"/>
                <w:color w:val="000000" w:themeColor="text1"/>
              </w:rPr>
            </w:pPr>
          </w:p>
        </w:tc>
        <w:tc>
          <w:tcPr>
            <w:tcW w:w="1890" w:type="dxa"/>
          </w:tcPr>
          <w:p w14:paraId="4510D1C1" w14:textId="77777777" w:rsidR="00757713" w:rsidRPr="009A7212" w:rsidRDefault="00757713" w:rsidP="00D51168">
            <w:pPr>
              <w:rPr>
                <w:rFonts w:ascii="Arial" w:hAnsi="Arial" w:cs="Arial"/>
                <w:color w:val="000000" w:themeColor="text1"/>
              </w:rPr>
            </w:pPr>
          </w:p>
        </w:tc>
      </w:tr>
      <w:tr w:rsidR="00757713" w:rsidRPr="009A7212" w14:paraId="7A9513E4" w14:textId="77777777" w:rsidTr="00D51168">
        <w:tc>
          <w:tcPr>
            <w:tcW w:w="8275" w:type="dxa"/>
          </w:tcPr>
          <w:p w14:paraId="40A4263C" w14:textId="77777777" w:rsidR="00757713" w:rsidRPr="009A7212" w:rsidRDefault="00757713" w:rsidP="00D51168">
            <w:pPr>
              <w:rPr>
                <w:rFonts w:ascii="Arial" w:hAnsi="Arial" w:cs="Arial"/>
                <w:color w:val="000000" w:themeColor="text1"/>
              </w:rPr>
            </w:pPr>
          </w:p>
        </w:tc>
        <w:tc>
          <w:tcPr>
            <w:tcW w:w="1890" w:type="dxa"/>
          </w:tcPr>
          <w:p w14:paraId="745BA34F" w14:textId="77777777" w:rsidR="00757713" w:rsidRPr="009A7212" w:rsidRDefault="00757713" w:rsidP="00D51168">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D51168">
        <w:trPr>
          <w:tblHeader/>
        </w:trPr>
        <w:tc>
          <w:tcPr>
            <w:tcW w:w="8275" w:type="dxa"/>
            <w:shd w:val="clear" w:color="auto" w:fill="B8CCE4" w:themeFill="accent1" w:themeFillTint="66"/>
          </w:tcPr>
          <w:p w14:paraId="787CF971"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D51168">
        <w:tc>
          <w:tcPr>
            <w:tcW w:w="8275" w:type="dxa"/>
          </w:tcPr>
          <w:p w14:paraId="137947C4" w14:textId="77777777" w:rsidR="00757713" w:rsidRPr="009A7212" w:rsidRDefault="00757713" w:rsidP="00D51168">
            <w:pPr>
              <w:rPr>
                <w:rFonts w:ascii="Arial" w:hAnsi="Arial" w:cs="Arial"/>
              </w:rPr>
            </w:pPr>
          </w:p>
        </w:tc>
        <w:tc>
          <w:tcPr>
            <w:tcW w:w="1890" w:type="dxa"/>
          </w:tcPr>
          <w:p w14:paraId="2EC2EE17" w14:textId="77777777" w:rsidR="00757713" w:rsidRPr="009A7212" w:rsidRDefault="00757713" w:rsidP="00D51168">
            <w:pPr>
              <w:rPr>
                <w:rFonts w:ascii="Arial" w:hAnsi="Arial" w:cs="Arial"/>
              </w:rPr>
            </w:pPr>
          </w:p>
        </w:tc>
      </w:tr>
      <w:tr w:rsidR="00757713" w:rsidRPr="009A7212" w14:paraId="3CF48990" w14:textId="77777777" w:rsidTr="00D51168">
        <w:tc>
          <w:tcPr>
            <w:tcW w:w="8275" w:type="dxa"/>
          </w:tcPr>
          <w:p w14:paraId="0B8CA68D" w14:textId="77777777" w:rsidR="00757713" w:rsidRPr="009A7212" w:rsidRDefault="00757713" w:rsidP="00D51168">
            <w:pPr>
              <w:rPr>
                <w:rFonts w:ascii="Arial" w:hAnsi="Arial" w:cs="Arial"/>
              </w:rPr>
            </w:pPr>
          </w:p>
        </w:tc>
        <w:tc>
          <w:tcPr>
            <w:tcW w:w="1890" w:type="dxa"/>
          </w:tcPr>
          <w:p w14:paraId="2DDE1C68" w14:textId="77777777" w:rsidR="00757713" w:rsidRPr="009A7212" w:rsidRDefault="00757713" w:rsidP="00D51168">
            <w:pPr>
              <w:rPr>
                <w:rFonts w:ascii="Arial" w:hAnsi="Arial" w:cs="Arial"/>
              </w:rPr>
            </w:pPr>
          </w:p>
        </w:tc>
      </w:tr>
      <w:tr w:rsidR="00757713" w:rsidRPr="009A7212" w14:paraId="3DBDFCD7" w14:textId="77777777" w:rsidTr="00D51168">
        <w:trPr>
          <w:trHeight w:val="125"/>
        </w:trPr>
        <w:tc>
          <w:tcPr>
            <w:tcW w:w="8275" w:type="dxa"/>
          </w:tcPr>
          <w:p w14:paraId="0C4E339B" w14:textId="77777777" w:rsidR="00757713" w:rsidRPr="009A7212" w:rsidRDefault="00757713" w:rsidP="00D51168">
            <w:pPr>
              <w:rPr>
                <w:rFonts w:ascii="Arial" w:hAnsi="Arial" w:cs="Arial"/>
              </w:rPr>
            </w:pPr>
          </w:p>
        </w:tc>
        <w:tc>
          <w:tcPr>
            <w:tcW w:w="1890" w:type="dxa"/>
          </w:tcPr>
          <w:p w14:paraId="2F1E7011" w14:textId="77777777" w:rsidR="00757713" w:rsidRPr="009A7212" w:rsidRDefault="00757713" w:rsidP="00D51168">
            <w:pPr>
              <w:rPr>
                <w:rFonts w:ascii="Arial" w:hAnsi="Arial" w:cs="Arial"/>
              </w:rPr>
            </w:pPr>
          </w:p>
        </w:tc>
      </w:tr>
      <w:tr w:rsidR="00757713" w:rsidRPr="009A7212" w14:paraId="0D39858D" w14:textId="77777777" w:rsidTr="00D51168">
        <w:tc>
          <w:tcPr>
            <w:tcW w:w="8275" w:type="dxa"/>
          </w:tcPr>
          <w:p w14:paraId="3C999494" w14:textId="77777777" w:rsidR="00757713" w:rsidRPr="009A7212" w:rsidRDefault="00757713" w:rsidP="00D51168">
            <w:pPr>
              <w:rPr>
                <w:rFonts w:ascii="Arial" w:hAnsi="Arial" w:cs="Arial"/>
              </w:rPr>
            </w:pPr>
          </w:p>
        </w:tc>
        <w:tc>
          <w:tcPr>
            <w:tcW w:w="1890" w:type="dxa"/>
          </w:tcPr>
          <w:p w14:paraId="6AE5CEC0" w14:textId="77777777" w:rsidR="00757713" w:rsidRPr="009A7212" w:rsidRDefault="00757713" w:rsidP="00D51168">
            <w:pPr>
              <w:rPr>
                <w:rFonts w:ascii="Arial" w:hAnsi="Arial" w:cs="Arial"/>
              </w:rPr>
            </w:pPr>
          </w:p>
        </w:tc>
      </w:tr>
      <w:tr w:rsidR="00757713" w:rsidRPr="009A7212" w14:paraId="3A1E3AE4" w14:textId="77777777" w:rsidTr="00D51168">
        <w:tc>
          <w:tcPr>
            <w:tcW w:w="8275" w:type="dxa"/>
          </w:tcPr>
          <w:p w14:paraId="72C537FA" w14:textId="77777777" w:rsidR="00757713" w:rsidRPr="009A7212" w:rsidRDefault="00757713" w:rsidP="00D51168">
            <w:pPr>
              <w:rPr>
                <w:rFonts w:ascii="Arial" w:hAnsi="Arial" w:cs="Arial"/>
              </w:rPr>
            </w:pPr>
          </w:p>
        </w:tc>
        <w:tc>
          <w:tcPr>
            <w:tcW w:w="1890" w:type="dxa"/>
          </w:tcPr>
          <w:p w14:paraId="13017626" w14:textId="77777777" w:rsidR="00757713" w:rsidRPr="009A7212" w:rsidRDefault="00757713" w:rsidP="00D51168">
            <w:pPr>
              <w:rPr>
                <w:rFonts w:ascii="Arial" w:hAnsi="Arial" w:cs="Arial"/>
              </w:rPr>
            </w:pPr>
          </w:p>
        </w:tc>
      </w:tr>
      <w:tr w:rsidR="00757713" w:rsidRPr="009A7212" w14:paraId="0049B54D" w14:textId="77777777" w:rsidTr="00D51168">
        <w:tc>
          <w:tcPr>
            <w:tcW w:w="8275" w:type="dxa"/>
          </w:tcPr>
          <w:p w14:paraId="34C60150" w14:textId="77777777" w:rsidR="00757713" w:rsidRPr="009A7212" w:rsidRDefault="00757713" w:rsidP="00D51168">
            <w:pPr>
              <w:rPr>
                <w:rFonts w:ascii="Arial" w:hAnsi="Arial" w:cs="Arial"/>
              </w:rPr>
            </w:pPr>
          </w:p>
        </w:tc>
        <w:tc>
          <w:tcPr>
            <w:tcW w:w="1890" w:type="dxa"/>
          </w:tcPr>
          <w:p w14:paraId="2B2D34A7" w14:textId="77777777" w:rsidR="00757713" w:rsidRPr="009A7212" w:rsidRDefault="00757713" w:rsidP="00D51168">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D51168">
        <w:trPr>
          <w:tblHeader/>
        </w:trPr>
        <w:tc>
          <w:tcPr>
            <w:tcW w:w="8275" w:type="dxa"/>
            <w:shd w:val="clear" w:color="auto" w:fill="B8CCE4" w:themeFill="accent1" w:themeFillTint="66"/>
          </w:tcPr>
          <w:p w14:paraId="3AFBD924" w14:textId="77777777" w:rsidR="00757713" w:rsidRPr="009A7212" w:rsidRDefault="00757713" w:rsidP="00D51168">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D51168">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D51168">
        <w:tc>
          <w:tcPr>
            <w:tcW w:w="8275" w:type="dxa"/>
          </w:tcPr>
          <w:p w14:paraId="2C0AB65C" w14:textId="77777777" w:rsidR="00757713" w:rsidRPr="009A7212" w:rsidRDefault="00757713" w:rsidP="00D51168">
            <w:pPr>
              <w:rPr>
                <w:rFonts w:ascii="Arial" w:hAnsi="Arial" w:cs="Arial"/>
              </w:rPr>
            </w:pPr>
          </w:p>
        </w:tc>
        <w:tc>
          <w:tcPr>
            <w:tcW w:w="1890" w:type="dxa"/>
          </w:tcPr>
          <w:p w14:paraId="3202A085" w14:textId="77777777" w:rsidR="00757713" w:rsidRPr="009A7212" w:rsidRDefault="00757713" w:rsidP="00D51168">
            <w:pPr>
              <w:rPr>
                <w:rFonts w:ascii="Arial" w:hAnsi="Arial" w:cs="Arial"/>
              </w:rPr>
            </w:pPr>
          </w:p>
        </w:tc>
      </w:tr>
      <w:tr w:rsidR="00757713" w:rsidRPr="009A7212" w14:paraId="51A66725" w14:textId="77777777" w:rsidTr="00D51168">
        <w:tc>
          <w:tcPr>
            <w:tcW w:w="8275" w:type="dxa"/>
          </w:tcPr>
          <w:p w14:paraId="6476FF42" w14:textId="77777777" w:rsidR="00757713" w:rsidRPr="009A7212" w:rsidRDefault="00757713" w:rsidP="00D51168">
            <w:pPr>
              <w:rPr>
                <w:rFonts w:ascii="Arial" w:hAnsi="Arial" w:cs="Arial"/>
              </w:rPr>
            </w:pPr>
          </w:p>
        </w:tc>
        <w:tc>
          <w:tcPr>
            <w:tcW w:w="1890" w:type="dxa"/>
          </w:tcPr>
          <w:p w14:paraId="442B714D" w14:textId="77777777" w:rsidR="00757713" w:rsidRPr="009A7212" w:rsidRDefault="00757713" w:rsidP="00D51168">
            <w:pPr>
              <w:rPr>
                <w:rFonts w:ascii="Arial" w:hAnsi="Arial" w:cs="Arial"/>
              </w:rPr>
            </w:pPr>
          </w:p>
        </w:tc>
      </w:tr>
      <w:tr w:rsidR="00757713" w:rsidRPr="009A7212" w14:paraId="088B8582" w14:textId="77777777" w:rsidTr="00D51168">
        <w:trPr>
          <w:trHeight w:val="125"/>
        </w:trPr>
        <w:tc>
          <w:tcPr>
            <w:tcW w:w="8275" w:type="dxa"/>
          </w:tcPr>
          <w:p w14:paraId="77CFDDEA" w14:textId="77777777" w:rsidR="00757713" w:rsidRPr="009A7212" w:rsidRDefault="00757713" w:rsidP="00D51168">
            <w:pPr>
              <w:rPr>
                <w:rFonts w:ascii="Arial" w:hAnsi="Arial" w:cs="Arial"/>
              </w:rPr>
            </w:pPr>
          </w:p>
        </w:tc>
        <w:tc>
          <w:tcPr>
            <w:tcW w:w="1890" w:type="dxa"/>
          </w:tcPr>
          <w:p w14:paraId="7C81544A" w14:textId="77777777" w:rsidR="00757713" w:rsidRPr="009A7212" w:rsidRDefault="00757713" w:rsidP="00D51168">
            <w:pPr>
              <w:rPr>
                <w:rFonts w:ascii="Arial" w:hAnsi="Arial" w:cs="Arial"/>
              </w:rPr>
            </w:pPr>
          </w:p>
        </w:tc>
      </w:tr>
      <w:tr w:rsidR="00757713" w:rsidRPr="009A7212" w14:paraId="259EA2AD" w14:textId="77777777" w:rsidTr="00D51168">
        <w:tc>
          <w:tcPr>
            <w:tcW w:w="8275" w:type="dxa"/>
          </w:tcPr>
          <w:p w14:paraId="6B8D91FC" w14:textId="77777777" w:rsidR="00757713" w:rsidRPr="009A7212" w:rsidRDefault="00757713" w:rsidP="00D51168">
            <w:pPr>
              <w:rPr>
                <w:rFonts w:ascii="Arial" w:hAnsi="Arial" w:cs="Arial"/>
              </w:rPr>
            </w:pPr>
          </w:p>
        </w:tc>
        <w:tc>
          <w:tcPr>
            <w:tcW w:w="1890" w:type="dxa"/>
          </w:tcPr>
          <w:p w14:paraId="31264E82" w14:textId="77777777" w:rsidR="00757713" w:rsidRPr="009A7212" w:rsidRDefault="00757713" w:rsidP="00D51168">
            <w:pPr>
              <w:rPr>
                <w:rFonts w:ascii="Arial" w:hAnsi="Arial" w:cs="Arial"/>
              </w:rPr>
            </w:pPr>
          </w:p>
        </w:tc>
      </w:tr>
      <w:tr w:rsidR="00757713" w:rsidRPr="009A7212" w14:paraId="618BC438" w14:textId="77777777" w:rsidTr="00D51168">
        <w:tc>
          <w:tcPr>
            <w:tcW w:w="8275" w:type="dxa"/>
          </w:tcPr>
          <w:p w14:paraId="51D38B55" w14:textId="77777777" w:rsidR="00757713" w:rsidRPr="009A7212" w:rsidRDefault="00757713" w:rsidP="00D51168">
            <w:pPr>
              <w:rPr>
                <w:rFonts w:ascii="Arial" w:hAnsi="Arial" w:cs="Arial"/>
              </w:rPr>
            </w:pPr>
          </w:p>
        </w:tc>
        <w:tc>
          <w:tcPr>
            <w:tcW w:w="1890" w:type="dxa"/>
          </w:tcPr>
          <w:p w14:paraId="3B951678" w14:textId="77777777" w:rsidR="00757713" w:rsidRPr="009A7212" w:rsidRDefault="00757713" w:rsidP="00D51168">
            <w:pPr>
              <w:rPr>
                <w:rFonts w:ascii="Arial" w:hAnsi="Arial" w:cs="Arial"/>
              </w:rPr>
            </w:pPr>
          </w:p>
        </w:tc>
      </w:tr>
      <w:tr w:rsidR="00757713" w:rsidRPr="009A7212" w14:paraId="56107B9B" w14:textId="77777777" w:rsidTr="00D51168">
        <w:tc>
          <w:tcPr>
            <w:tcW w:w="8275" w:type="dxa"/>
          </w:tcPr>
          <w:p w14:paraId="49F39540" w14:textId="77777777" w:rsidR="00757713" w:rsidRPr="009A7212" w:rsidRDefault="00757713" w:rsidP="00D51168">
            <w:pPr>
              <w:rPr>
                <w:rFonts w:ascii="Arial" w:hAnsi="Arial" w:cs="Arial"/>
              </w:rPr>
            </w:pPr>
          </w:p>
        </w:tc>
        <w:tc>
          <w:tcPr>
            <w:tcW w:w="1890" w:type="dxa"/>
          </w:tcPr>
          <w:p w14:paraId="20B18A39" w14:textId="77777777" w:rsidR="00757713" w:rsidRPr="009A7212" w:rsidRDefault="00757713" w:rsidP="00D51168">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D51168">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D51168">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D51168">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D51168">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D51168">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D51168">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D51168">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D51168">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D51168">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D51168">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D51168">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D51168">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D51168">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D51168">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D51168">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D51168">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D51168">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D51168">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D51168">
            <w:pPr>
              <w:rPr>
                <w:rFonts w:ascii="Arial" w:hAnsi="Arial" w:cs="Arial"/>
                <w:b/>
                <w:bCs/>
                <w:color w:val="0070C0"/>
              </w:rPr>
            </w:pPr>
            <w:r w:rsidRPr="001A2E95">
              <w:rPr>
                <w:rFonts w:ascii="Arial" w:hAnsi="Arial" w:cs="Arial"/>
                <w:b/>
                <w:bCs/>
                <w:color w:val="0070C0"/>
              </w:rPr>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D51168">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D51168">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D51168">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D51168">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D51168">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D51168">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D51168">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D51168">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D51168">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D51168">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D51168">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D51168">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D51168">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D51168">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D51168">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D51168">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D51168">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D51168">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D51168">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D51168">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D51168">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D51168">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D51168">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D51168">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D51168">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D51168">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D51168">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D51168">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D51168">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D51168">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D51168">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D51168">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D51168">
            <w:pPr>
              <w:rPr>
                <w:rFonts w:ascii="Arial" w:hAnsi="Arial" w:cs="Arial"/>
                <w:b/>
                <w:bCs/>
                <w:color w:val="0070C0"/>
              </w:rPr>
            </w:pPr>
            <w:r w:rsidRPr="001A2E95">
              <w:rPr>
                <w:rFonts w:ascii="Arial" w:hAnsi="Arial" w:cs="Arial"/>
                <w:b/>
                <w:bCs/>
                <w:color w:val="0070C0"/>
              </w:rPr>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D51168">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D51168">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D51168">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D51168">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D51168">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D51168">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D51168">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D51168">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D51168">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D51168">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D51168">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D51168">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D51168">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D51168">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D51168">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D51168">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D51168">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D51168">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D51168">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D51168">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D51168">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D51168">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D51168">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D51168">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51168">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984E1" w14:textId="77777777" w:rsidR="00A626E7" w:rsidRDefault="00A626E7" w:rsidP="004A6CD5">
      <w:r>
        <w:separator/>
      </w:r>
    </w:p>
  </w:endnote>
  <w:endnote w:type="continuationSeparator" w:id="0">
    <w:p w14:paraId="0E3CFA58" w14:textId="77777777" w:rsidR="00A626E7" w:rsidRDefault="00A626E7" w:rsidP="004A6CD5">
      <w:r>
        <w:continuationSeparator/>
      </w:r>
    </w:p>
  </w:endnote>
  <w:endnote w:type="continuationNotice" w:id="1">
    <w:p w14:paraId="462A3BDA" w14:textId="77777777" w:rsidR="006D728B" w:rsidRDefault="006D7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78643" w14:textId="77777777" w:rsidR="00A626E7" w:rsidRDefault="00A626E7" w:rsidP="004A6CD5">
      <w:r>
        <w:separator/>
      </w:r>
    </w:p>
  </w:footnote>
  <w:footnote w:type="continuationSeparator" w:id="0">
    <w:p w14:paraId="4A6BC16B" w14:textId="77777777" w:rsidR="00A626E7" w:rsidRDefault="00A626E7" w:rsidP="004A6CD5">
      <w:r>
        <w:continuationSeparator/>
      </w:r>
    </w:p>
  </w:footnote>
  <w:footnote w:type="continuationNotice" w:id="1">
    <w:p w14:paraId="0FB105E8" w14:textId="77777777" w:rsidR="006D728B" w:rsidRDefault="006D72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6EB70"/>
    <w:multiLevelType w:val="hybridMultilevel"/>
    <w:tmpl w:val="FFFFFFFF"/>
    <w:lvl w:ilvl="0" w:tplc="CC6E382C">
      <w:start w:val="1"/>
      <w:numFmt w:val="bullet"/>
      <w:lvlText w:val="-"/>
      <w:lvlJc w:val="left"/>
      <w:pPr>
        <w:ind w:left="720" w:hanging="360"/>
      </w:pPr>
      <w:rPr>
        <w:rFonts w:ascii="Calibri" w:hAnsi="Calibri" w:hint="default"/>
      </w:rPr>
    </w:lvl>
    <w:lvl w:ilvl="1" w:tplc="6DB07E56">
      <w:start w:val="1"/>
      <w:numFmt w:val="bullet"/>
      <w:lvlText w:val="o"/>
      <w:lvlJc w:val="left"/>
      <w:pPr>
        <w:ind w:left="1440" w:hanging="360"/>
      </w:pPr>
      <w:rPr>
        <w:rFonts w:ascii="Courier New" w:hAnsi="Courier New" w:hint="default"/>
      </w:rPr>
    </w:lvl>
    <w:lvl w:ilvl="2" w:tplc="3BEE96B8">
      <w:start w:val="1"/>
      <w:numFmt w:val="bullet"/>
      <w:lvlText w:val=""/>
      <w:lvlJc w:val="left"/>
      <w:pPr>
        <w:ind w:left="2160" w:hanging="360"/>
      </w:pPr>
      <w:rPr>
        <w:rFonts w:ascii="Wingdings" w:hAnsi="Wingdings" w:hint="default"/>
      </w:rPr>
    </w:lvl>
    <w:lvl w:ilvl="3" w:tplc="9C9A5B5A">
      <w:start w:val="1"/>
      <w:numFmt w:val="bullet"/>
      <w:lvlText w:val=""/>
      <w:lvlJc w:val="left"/>
      <w:pPr>
        <w:ind w:left="2880" w:hanging="360"/>
      </w:pPr>
      <w:rPr>
        <w:rFonts w:ascii="Symbol" w:hAnsi="Symbol" w:hint="default"/>
      </w:rPr>
    </w:lvl>
    <w:lvl w:ilvl="4" w:tplc="19BC9656">
      <w:start w:val="1"/>
      <w:numFmt w:val="bullet"/>
      <w:lvlText w:val="o"/>
      <w:lvlJc w:val="left"/>
      <w:pPr>
        <w:ind w:left="3600" w:hanging="360"/>
      </w:pPr>
      <w:rPr>
        <w:rFonts w:ascii="Courier New" w:hAnsi="Courier New" w:hint="default"/>
      </w:rPr>
    </w:lvl>
    <w:lvl w:ilvl="5" w:tplc="098A5774">
      <w:start w:val="1"/>
      <w:numFmt w:val="bullet"/>
      <w:lvlText w:val=""/>
      <w:lvlJc w:val="left"/>
      <w:pPr>
        <w:ind w:left="4320" w:hanging="360"/>
      </w:pPr>
      <w:rPr>
        <w:rFonts w:ascii="Wingdings" w:hAnsi="Wingdings" w:hint="default"/>
      </w:rPr>
    </w:lvl>
    <w:lvl w:ilvl="6" w:tplc="7280F13C">
      <w:start w:val="1"/>
      <w:numFmt w:val="bullet"/>
      <w:lvlText w:val=""/>
      <w:lvlJc w:val="left"/>
      <w:pPr>
        <w:ind w:left="5040" w:hanging="360"/>
      </w:pPr>
      <w:rPr>
        <w:rFonts w:ascii="Symbol" w:hAnsi="Symbol" w:hint="default"/>
      </w:rPr>
    </w:lvl>
    <w:lvl w:ilvl="7" w:tplc="268417FA">
      <w:start w:val="1"/>
      <w:numFmt w:val="bullet"/>
      <w:lvlText w:val="o"/>
      <w:lvlJc w:val="left"/>
      <w:pPr>
        <w:ind w:left="5760" w:hanging="360"/>
      </w:pPr>
      <w:rPr>
        <w:rFonts w:ascii="Courier New" w:hAnsi="Courier New" w:hint="default"/>
      </w:rPr>
    </w:lvl>
    <w:lvl w:ilvl="8" w:tplc="2F0096AC">
      <w:start w:val="1"/>
      <w:numFmt w:val="bullet"/>
      <w:lvlText w:val=""/>
      <w:lvlJc w:val="left"/>
      <w:pPr>
        <w:ind w:left="6480" w:hanging="360"/>
      </w:pPr>
      <w:rPr>
        <w:rFonts w:ascii="Wingdings" w:hAnsi="Wingdings" w:hint="default"/>
      </w:r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44441502">
    <w:abstractNumId w:val="0"/>
  </w:num>
  <w:num w:numId="2" w16cid:durableId="913860546">
    <w:abstractNumId w:val="1"/>
  </w:num>
  <w:num w:numId="3" w16cid:durableId="1054739856">
    <w:abstractNumId w:val="3"/>
  </w:num>
  <w:num w:numId="4" w16cid:durableId="192086590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26647"/>
    <w:rsid w:val="00031720"/>
    <w:rsid w:val="0003343A"/>
    <w:rsid w:val="0003612C"/>
    <w:rsid w:val="0005044A"/>
    <w:rsid w:val="00057A29"/>
    <w:rsid w:val="00057AA6"/>
    <w:rsid w:val="00061AAE"/>
    <w:rsid w:val="0006454A"/>
    <w:rsid w:val="00065061"/>
    <w:rsid w:val="00066C05"/>
    <w:rsid w:val="00067C4F"/>
    <w:rsid w:val="00075B3F"/>
    <w:rsid w:val="00077A35"/>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37C9"/>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00B9"/>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1F3FB0"/>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2F545D"/>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3726"/>
    <w:rsid w:val="003946E9"/>
    <w:rsid w:val="00395437"/>
    <w:rsid w:val="00395C15"/>
    <w:rsid w:val="003A1CC4"/>
    <w:rsid w:val="003A2285"/>
    <w:rsid w:val="003A5467"/>
    <w:rsid w:val="003A6195"/>
    <w:rsid w:val="003B18CB"/>
    <w:rsid w:val="003C0303"/>
    <w:rsid w:val="003C155E"/>
    <w:rsid w:val="003D16AC"/>
    <w:rsid w:val="003D37BB"/>
    <w:rsid w:val="003D7EE8"/>
    <w:rsid w:val="003D7FAB"/>
    <w:rsid w:val="003E0968"/>
    <w:rsid w:val="003E1411"/>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4039"/>
    <w:rsid w:val="00466487"/>
    <w:rsid w:val="004705BD"/>
    <w:rsid w:val="00474DD7"/>
    <w:rsid w:val="00477B61"/>
    <w:rsid w:val="0048152A"/>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871FF"/>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D74B2"/>
    <w:rsid w:val="005E1431"/>
    <w:rsid w:val="005E2675"/>
    <w:rsid w:val="005E6C3D"/>
    <w:rsid w:val="005F5E2A"/>
    <w:rsid w:val="005F73B6"/>
    <w:rsid w:val="0060445F"/>
    <w:rsid w:val="00607560"/>
    <w:rsid w:val="00612A51"/>
    <w:rsid w:val="00623A54"/>
    <w:rsid w:val="0062730D"/>
    <w:rsid w:val="00630D06"/>
    <w:rsid w:val="00630F6E"/>
    <w:rsid w:val="00631E8D"/>
    <w:rsid w:val="00636B83"/>
    <w:rsid w:val="00644F60"/>
    <w:rsid w:val="0064758F"/>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3313"/>
    <w:rsid w:val="00695DCD"/>
    <w:rsid w:val="006A2BA7"/>
    <w:rsid w:val="006B176F"/>
    <w:rsid w:val="006B3394"/>
    <w:rsid w:val="006B6F9B"/>
    <w:rsid w:val="006B7A63"/>
    <w:rsid w:val="006C1A4B"/>
    <w:rsid w:val="006D728B"/>
    <w:rsid w:val="006E6616"/>
    <w:rsid w:val="006E6CBE"/>
    <w:rsid w:val="006F079D"/>
    <w:rsid w:val="006F07BC"/>
    <w:rsid w:val="006F4EE1"/>
    <w:rsid w:val="006F4F90"/>
    <w:rsid w:val="007020F5"/>
    <w:rsid w:val="00702267"/>
    <w:rsid w:val="00706044"/>
    <w:rsid w:val="007111F6"/>
    <w:rsid w:val="007147F7"/>
    <w:rsid w:val="00721806"/>
    <w:rsid w:val="00723EF1"/>
    <w:rsid w:val="007240AE"/>
    <w:rsid w:val="007308E9"/>
    <w:rsid w:val="00745507"/>
    <w:rsid w:val="00747CA4"/>
    <w:rsid w:val="00750036"/>
    <w:rsid w:val="007535C9"/>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36775"/>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27BEA"/>
    <w:rsid w:val="00944FB0"/>
    <w:rsid w:val="009602BC"/>
    <w:rsid w:val="0096201E"/>
    <w:rsid w:val="0096253B"/>
    <w:rsid w:val="009630C8"/>
    <w:rsid w:val="00963B44"/>
    <w:rsid w:val="00964E25"/>
    <w:rsid w:val="00967085"/>
    <w:rsid w:val="0097499B"/>
    <w:rsid w:val="009775E7"/>
    <w:rsid w:val="0097785B"/>
    <w:rsid w:val="00980823"/>
    <w:rsid w:val="00981118"/>
    <w:rsid w:val="009826C3"/>
    <w:rsid w:val="00985C72"/>
    <w:rsid w:val="00986990"/>
    <w:rsid w:val="00987CA6"/>
    <w:rsid w:val="00987F3E"/>
    <w:rsid w:val="009909C2"/>
    <w:rsid w:val="009912C9"/>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26E7"/>
    <w:rsid w:val="00A64673"/>
    <w:rsid w:val="00A6550F"/>
    <w:rsid w:val="00A664C2"/>
    <w:rsid w:val="00A67C9F"/>
    <w:rsid w:val="00A775AD"/>
    <w:rsid w:val="00A801F1"/>
    <w:rsid w:val="00A80B7D"/>
    <w:rsid w:val="00A820B7"/>
    <w:rsid w:val="00A8298C"/>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656FB"/>
    <w:rsid w:val="00B80411"/>
    <w:rsid w:val="00B81C3F"/>
    <w:rsid w:val="00B85ADE"/>
    <w:rsid w:val="00B86535"/>
    <w:rsid w:val="00B869BB"/>
    <w:rsid w:val="00B8780F"/>
    <w:rsid w:val="00B944F0"/>
    <w:rsid w:val="00B94A3C"/>
    <w:rsid w:val="00BA155A"/>
    <w:rsid w:val="00BA1890"/>
    <w:rsid w:val="00BA2EC6"/>
    <w:rsid w:val="00BA30F3"/>
    <w:rsid w:val="00BA714D"/>
    <w:rsid w:val="00BA7D5A"/>
    <w:rsid w:val="00BB16CB"/>
    <w:rsid w:val="00BC259A"/>
    <w:rsid w:val="00BC7CD8"/>
    <w:rsid w:val="00BD1472"/>
    <w:rsid w:val="00BD4E01"/>
    <w:rsid w:val="00BD5F97"/>
    <w:rsid w:val="00BD79F7"/>
    <w:rsid w:val="00BE6A89"/>
    <w:rsid w:val="00BF33E6"/>
    <w:rsid w:val="00C117C1"/>
    <w:rsid w:val="00C240AA"/>
    <w:rsid w:val="00C24877"/>
    <w:rsid w:val="00C24D1D"/>
    <w:rsid w:val="00C30CB8"/>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93F18"/>
    <w:rsid w:val="00CA2400"/>
    <w:rsid w:val="00CA290B"/>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02F7"/>
    <w:rsid w:val="00D51168"/>
    <w:rsid w:val="00D5125D"/>
    <w:rsid w:val="00D51BD7"/>
    <w:rsid w:val="00D54A55"/>
    <w:rsid w:val="00D5797B"/>
    <w:rsid w:val="00D65C87"/>
    <w:rsid w:val="00D66DF6"/>
    <w:rsid w:val="00D67200"/>
    <w:rsid w:val="00D72B9A"/>
    <w:rsid w:val="00D77279"/>
    <w:rsid w:val="00D84087"/>
    <w:rsid w:val="00D85D18"/>
    <w:rsid w:val="00D8661E"/>
    <w:rsid w:val="00D874E8"/>
    <w:rsid w:val="00D931CD"/>
    <w:rsid w:val="00DA0285"/>
    <w:rsid w:val="00DA5718"/>
    <w:rsid w:val="00DB2087"/>
    <w:rsid w:val="00DB290D"/>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398E"/>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690F"/>
    <w:rsid w:val="00EB7276"/>
    <w:rsid w:val="00EB760D"/>
    <w:rsid w:val="00EC669D"/>
    <w:rsid w:val="00ED51CE"/>
    <w:rsid w:val="00EE3E0C"/>
    <w:rsid w:val="00EE5162"/>
    <w:rsid w:val="00EE5EB2"/>
    <w:rsid w:val="00EF4106"/>
    <w:rsid w:val="00F0383A"/>
    <w:rsid w:val="00F03DC2"/>
    <w:rsid w:val="00F137A3"/>
    <w:rsid w:val="00F15841"/>
    <w:rsid w:val="00F16C7C"/>
    <w:rsid w:val="00F20EE2"/>
    <w:rsid w:val="00F22D3B"/>
    <w:rsid w:val="00F25EB7"/>
    <w:rsid w:val="00F31F57"/>
    <w:rsid w:val="00F3438C"/>
    <w:rsid w:val="00F34B22"/>
    <w:rsid w:val="00F350E5"/>
    <w:rsid w:val="00F4150E"/>
    <w:rsid w:val="00F43C01"/>
    <w:rsid w:val="00F46C21"/>
    <w:rsid w:val="00F63699"/>
    <w:rsid w:val="00F76E9F"/>
    <w:rsid w:val="00F9481F"/>
    <w:rsid w:val="00F96952"/>
    <w:rsid w:val="00FA4BA6"/>
    <w:rsid w:val="00FA4F3B"/>
    <w:rsid w:val="00FA52C2"/>
    <w:rsid w:val="00FB501B"/>
    <w:rsid w:val="00FC4C13"/>
    <w:rsid w:val="00FD197D"/>
    <w:rsid w:val="00FD2FBD"/>
    <w:rsid w:val="00FD4BC1"/>
    <w:rsid w:val="00FD60C0"/>
    <w:rsid w:val="00FE10C5"/>
    <w:rsid w:val="00FE32CF"/>
    <w:rsid w:val="00FE4B80"/>
    <w:rsid w:val="00FF0048"/>
    <w:rsid w:val="00FF029B"/>
    <w:rsid w:val="00FF5BE2"/>
    <w:rsid w:val="00FF7AC4"/>
    <w:rsid w:val="00FF7EC5"/>
    <w:rsid w:val="08031EC4"/>
    <w:rsid w:val="0D5D2CEB"/>
    <w:rsid w:val="135B85FD"/>
    <w:rsid w:val="13753353"/>
    <w:rsid w:val="179514C1"/>
    <w:rsid w:val="1E641244"/>
    <w:rsid w:val="210F1BC2"/>
    <w:rsid w:val="2112BB7F"/>
    <w:rsid w:val="2180F095"/>
    <w:rsid w:val="2323BDD9"/>
    <w:rsid w:val="23288CB1"/>
    <w:rsid w:val="2774809B"/>
    <w:rsid w:val="2B74507A"/>
    <w:rsid w:val="2D1020DB"/>
    <w:rsid w:val="2F601A15"/>
    <w:rsid w:val="3194D2EC"/>
    <w:rsid w:val="31F40387"/>
    <w:rsid w:val="32CBF83C"/>
    <w:rsid w:val="33A4A627"/>
    <w:rsid w:val="35DC027D"/>
    <w:rsid w:val="3AF6D70D"/>
    <w:rsid w:val="3B17A91A"/>
    <w:rsid w:val="44D608EC"/>
    <w:rsid w:val="4BC0409D"/>
    <w:rsid w:val="4CD15357"/>
    <w:rsid w:val="506CD78F"/>
    <w:rsid w:val="53587536"/>
    <w:rsid w:val="57C5D2D1"/>
    <w:rsid w:val="5C4F475E"/>
    <w:rsid w:val="5DDB3A14"/>
    <w:rsid w:val="5E39423A"/>
    <w:rsid w:val="622EDCDB"/>
    <w:rsid w:val="62388601"/>
    <w:rsid w:val="63BCAE51"/>
    <w:rsid w:val="692B7112"/>
    <w:rsid w:val="6A99A895"/>
    <w:rsid w:val="6B8C2E8F"/>
    <w:rsid w:val="6BF676B5"/>
    <w:rsid w:val="6E57538A"/>
    <w:rsid w:val="6FF323EB"/>
    <w:rsid w:val="7175CBEF"/>
    <w:rsid w:val="7245033E"/>
    <w:rsid w:val="739E42CD"/>
    <w:rsid w:val="73C7F5BE"/>
    <w:rsid w:val="74AD6CB1"/>
    <w:rsid w:val="753BFD04"/>
    <w:rsid w:val="7D915D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F90BD4"/>
  <w15:docId w15:val="{809089EA-73FC-497E-9CF3-C0EBD759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2"/>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 w:type="character" w:customStyle="1" w:styleId="normaltextrun">
    <w:name w:val="normaltextrun"/>
    <w:basedOn w:val="DefaultParagraphFont"/>
    <w:rsid w:val="005D74B2"/>
  </w:style>
  <w:style w:type="character" w:customStyle="1" w:styleId="spellingerror">
    <w:name w:val="spellingerror"/>
    <w:basedOn w:val="DefaultParagraphFont"/>
    <w:rsid w:val="005D74B2"/>
  </w:style>
  <w:style w:type="character" w:customStyle="1" w:styleId="eop">
    <w:name w:val="eop"/>
    <w:basedOn w:val="DefaultParagraphFont"/>
    <w:rsid w:val="005D74B2"/>
  </w:style>
  <w:style w:type="character" w:customStyle="1" w:styleId="ui-provider">
    <w:name w:val="ui-provider"/>
    <w:basedOn w:val="DefaultParagraphFont"/>
    <w:rsid w:val="00481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370CD7"/>
    <w:rsid w:val="004C76D2"/>
    <w:rsid w:val="00530B09"/>
    <w:rsid w:val="005C0278"/>
    <w:rsid w:val="007731E2"/>
    <w:rsid w:val="007E68B2"/>
    <w:rsid w:val="007F5FD5"/>
    <w:rsid w:val="008543EA"/>
    <w:rsid w:val="00895521"/>
    <w:rsid w:val="008F2F18"/>
    <w:rsid w:val="00A86E50"/>
    <w:rsid w:val="00C5607C"/>
    <w:rsid w:val="00CD7838"/>
    <w:rsid w:val="00DF127C"/>
    <w:rsid w:val="00F358E3"/>
    <w:rsid w:val="00FA5369"/>
    <w:rsid w:val="00FC54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2.xml><?xml version="1.0" encoding="utf-8"?>
<ds:datastoreItem xmlns:ds="http://schemas.openxmlformats.org/officeDocument/2006/customXml" ds:itemID="{F38860CC-1959-4E76-88E7-90312A90000B}"/>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1823</Words>
  <Characters>10394</Characters>
  <Application>Microsoft Office Word</Application>
  <DocSecurity>4</DocSecurity>
  <Lines>86</Lines>
  <Paragraphs>24</Paragraphs>
  <ScaleCrop>false</ScaleCrop>
  <Company>ncdoc</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45</cp:revision>
  <cp:lastPrinted>2016-10-27T16:38:00Z</cp:lastPrinted>
  <dcterms:created xsi:type="dcterms:W3CDTF">2023-08-14T18:23:00Z</dcterms:created>
  <dcterms:modified xsi:type="dcterms:W3CDTF">2023-10-04T16:38:00Z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